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348987F" w:rsidP="5E332341" w:rsidRDefault="2348987F" w14:paraId="442A6534" w14:textId="3931B0EA">
      <w:pPr>
        <w:pStyle w:val="Normal"/>
        <w:suppressLineNumbers w:val="0"/>
        <w:bidi w:val="0"/>
        <w:spacing w:before="0" w:beforeAutospacing="off" w:after="160" w:afterAutospacing="off" w:line="259" w:lineRule="auto"/>
        <w:ind w:left="0" w:right="0"/>
        <w:jc w:val="left"/>
        <w:rPr>
          <w:rFonts w:ascii="Arial" w:hAnsi="Arial" w:eastAsia="Arial" w:cs="Arial"/>
          <w:noProof w:val="0"/>
          <w:sz w:val="48"/>
          <w:szCs w:val="48"/>
          <w:lang w:val="en-US"/>
        </w:rPr>
      </w:pPr>
      <w:r w:rsidRPr="5E332341" w:rsidR="2348987F">
        <w:rPr>
          <w:rFonts w:ascii="Arial" w:hAnsi="Arial" w:eastAsia="Times New Roman" w:cs="Arial"/>
          <w:b w:val="1"/>
          <w:bCs w:val="1"/>
          <w:color w:val="227C12"/>
          <w:sz w:val="48"/>
          <w:szCs w:val="48"/>
        </w:rPr>
        <w:t>Yard Trees</w:t>
      </w:r>
      <w:r w:rsidRPr="5E332341" w:rsidR="79D79C5E">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3767E1" w14:paraId="7AECA2D3" w14:textId="33A519ED">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Pr="00C12D25" w:rsidR="000220D5" w:rsidP="000220D5" w:rsidRDefault="003767E1" w14:paraId="2118A5A7" w14:textId="1B3056D8">
      <w:pPr>
        <w:rPr>
          <w:rFonts w:ascii="Arial" w:hAnsi="Arial" w:eastAsia="Times New Roman" w:cs="Arial"/>
          <w:color w:val="434343" w:themeColor="text1"/>
        </w:rPr>
      </w:pPr>
      <w:r w:rsidRPr="77B7E74B" w:rsidR="003767E1">
        <w:rPr>
          <w:rFonts w:ascii="Arial" w:hAnsi="Arial" w:eastAsia="Times New Roman" w:cs="Arial"/>
          <w:b w:val="1"/>
          <w:bCs w:val="1"/>
          <w:color w:val="227C12"/>
        </w:rPr>
        <w:t>Overview</w:t>
      </w:r>
    </w:p>
    <w:p w:rsidR="2EA41C12" w:rsidP="77B7E74B" w:rsidRDefault="2EA41C12" w14:paraId="6BA707D1" w14:textId="42172328">
      <w:pPr>
        <w:spacing w:before="0" w:beforeAutospacing="off" w:after="0" w:afterAutospacing="off"/>
      </w:pPr>
      <w:r w:rsidRPr="77B7E74B" w:rsidR="2EA41C12">
        <w:rPr>
          <w:rFonts w:ascii="Calibri" w:hAnsi="Calibri" w:eastAsia="Calibri" w:cs="Calibri"/>
          <w:noProof w:val="0"/>
          <w:sz w:val="22"/>
          <w:szCs w:val="22"/>
          <w:lang w:val="en-US"/>
        </w:rPr>
        <w:t>Yard trees offer a variety of benefits to homeowners. These benefits include reduced energy costs and increased home value, among others.</w:t>
      </w:r>
    </w:p>
    <w:p w:rsidR="36A41407" w:rsidP="36A41407" w:rsidRDefault="36A41407" w14:paraId="3C54ECE9" w14:textId="715581BA">
      <w:pPr>
        <w:pStyle w:val="Normal"/>
      </w:pPr>
    </w:p>
    <w:p w:rsidRPr="00C12D25" w:rsidR="000220D5" w:rsidP="000220D5" w:rsidRDefault="003767E1" w14:paraId="607C080F" w14:textId="22ED6BAF">
      <w:pPr>
        <w:rPr>
          <w:rFonts w:ascii="Arial" w:hAnsi="Arial" w:eastAsia="Times New Roman" w:cs="Arial"/>
          <w:b/>
          <w:bCs/>
          <w:color w:val="237D12" w:themeColor="text2"/>
        </w:rPr>
      </w:pPr>
      <w:r w:rsidRPr="77B7E74B" w:rsidR="003767E1">
        <w:rPr>
          <w:rFonts w:ascii="Arial" w:hAnsi="Arial" w:eastAsia="Times New Roman" w:cs="Arial"/>
          <w:b w:val="1"/>
          <w:bCs w:val="1"/>
          <w:color w:val="227C12"/>
        </w:rPr>
        <w:t>Findings</w:t>
      </w:r>
    </w:p>
    <w:p w:rsidR="36A41407" w:rsidP="77B7E74B" w:rsidRDefault="36A41407" w14:paraId="76141C29" w14:textId="61AF0110">
      <w:pPr>
        <w:spacing w:before="0" w:beforeAutospacing="off" w:after="0" w:afterAutospacing="off" w:line="257" w:lineRule="auto"/>
        <w:ind/>
      </w:pPr>
      <w:r w:rsidRPr="77B7E74B" w:rsidR="023948AB">
        <w:rPr>
          <w:rFonts w:ascii="Calibri" w:hAnsi="Calibri" w:eastAsia="Calibri" w:cs="Calibri"/>
          <w:b w:val="1"/>
          <w:bCs w:val="1"/>
          <w:noProof w:val="0"/>
          <w:sz w:val="22"/>
          <w:szCs w:val="22"/>
          <w:lang w:val="en-US"/>
        </w:rPr>
        <w:t>What is a Yard Tree?</w:t>
      </w:r>
    </w:p>
    <w:p w:rsidR="36A41407" w:rsidP="77B7E74B" w:rsidRDefault="36A41407" w14:paraId="6F7A6CB7" w14:textId="096EF2AA">
      <w:pPr>
        <w:pStyle w:val="ListParagraph"/>
        <w:numPr>
          <w:ilvl w:val="0"/>
          <w:numId w:val="35"/>
        </w:numPr>
        <w:spacing w:before="0" w:beforeAutospacing="off" w:after="0" w:afterAutospacing="off" w:line="257" w:lineRule="auto"/>
        <w:ind w:left="720" w:right="0" w:hanging="360"/>
        <w:rPr>
          <w:rFonts w:ascii="Calibri" w:hAnsi="Calibri" w:eastAsia="Calibri" w:cs="Calibri"/>
          <w:noProof w:val="0"/>
          <w:sz w:val="22"/>
          <w:szCs w:val="22"/>
          <w:lang w:val="en-US"/>
        </w:rPr>
      </w:pPr>
      <w:r w:rsidRPr="77B7E74B" w:rsidR="023948AB">
        <w:rPr>
          <w:rFonts w:ascii="Calibri" w:hAnsi="Calibri" w:eastAsia="Calibri" w:cs="Calibri"/>
          <w:noProof w:val="0"/>
          <w:sz w:val="22"/>
          <w:szCs w:val="22"/>
          <w:lang w:val="en-US"/>
        </w:rPr>
        <w:t>For the purposes of this document, a “yard tree” is referring to a tree or similar woody plant grown on small-scale residential lots.</w:t>
      </w:r>
    </w:p>
    <w:p w:rsidR="36A41407" w:rsidP="77B7E74B" w:rsidRDefault="36A41407" w14:paraId="2874F58F" w14:textId="6BAED9D5">
      <w:pPr>
        <w:spacing w:before="0" w:beforeAutospacing="off" w:after="0" w:afterAutospacing="off" w:line="257" w:lineRule="auto"/>
        <w:ind/>
      </w:pPr>
      <w:r w:rsidRPr="77B7E74B" w:rsidR="023948AB">
        <w:rPr>
          <w:rFonts w:ascii="Calibri" w:hAnsi="Calibri" w:eastAsia="Calibri" w:cs="Calibri"/>
          <w:b w:val="1"/>
          <w:bCs w:val="1"/>
          <w:noProof w:val="0"/>
          <w:sz w:val="22"/>
          <w:szCs w:val="22"/>
          <w:lang w:val="en-US"/>
        </w:rPr>
        <w:t>Getting Started with Yard Trees</w:t>
      </w:r>
    </w:p>
    <w:p w:rsidR="36A41407" w:rsidP="77B7E74B" w:rsidRDefault="36A41407" w14:paraId="18BC0A4B" w14:textId="008BAE1A">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Step 1: Check your local codes.</w:t>
      </w:r>
    </w:p>
    <w:p w:rsidR="36A41407" w:rsidP="77B7E74B" w:rsidRDefault="36A41407" w14:paraId="26CB20E5" w14:textId="62E606FB">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Before doing anything, check local codes to see what rules are in place regarding planting trees. Although a permit is not usually required, some cities use stricter regulations or zoning rules that need an application before planting (Plant Native).</w:t>
      </w:r>
    </w:p>
    <w:p w:rsidR="36A41407" w:rsidP="77B7E74B" w:rsidRDefault="36A41407" w14:paraId="75EA2AFE" w14:textId="510EB47E">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Step 2: Selecting a tree.</w:t>
      </w:r>
    </w:p>
    <w:p w:rsidR="36A41407" w:rsidP="77B7E74B" w:rsidRDefault="36A41407" w14:paraId="7872A431" w14:textId="6874D249">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Native trees offer a wide variety of benefits over non-native or invasive species (see Native Trees sheet for more information).</w:t>
      </w:r>
    </w:p>
    <w:p w:rsidR="36A41407" w:rsidP="77B7E74B" w:rsidRDefault="36A41407" w14:paraId="7D8956AE" w14:textId="07DD2C63">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Native trees also have the potential to require less maintenance over time while promoting other native wildlife in the area (Tree of Life Nursery).</w:t>
      </w:r>
    </w:p>
    <w:p w:rsidR="36A41407" w:rsidP="77B7E74B" w:rsidRDefault="36A41407" w14:paraId="485FCD0C" w14:textId="625257DA">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There are many resources available to find out what plants are native to an area, as well as how to care for them. These resources include the Native Plant Finder from the National Wildlife Foundation and the Native Plants Database from the National Audubon Society.</w:t>
      </w:r>
    </w:p>
    <w:p w:rsidR="36A41407" w:rsidP="77B7E74B" w:rsidRDefault="36A41407" w14:paraId="28C2F81B" w14:textId="6F46AE9A">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The Arbor Day Foundation also provides a tool to select trees that will be resilient within a certain climate zone.</w:t>
      </w:r>
    </w:p>
    <w:p w:rsidR="36A41407" w:rsidP="77B7E74B" w:rsidRDefault="36A41407" w14:paraId="4850C7F7" w14:textId="2DCB27C5">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Step 3: Planting.</w:t>
      </w:r>
    </w:p>
    <w:p w:rsidR="36A41407" w:rsidP="77B7E74B" w:rsidRDefault="36A41407" w14:paraId="6F9F6B9F" w14:textId="0480F04A">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Location is important when planting a yard tree, with location requirements varying from species to species. Important elements to consider are:</w:t>
      </w:r>
    </w:p>
    <w:p w:rsidR="36A41407" w:rsidP="77B7E74B" w:rsidRDefault="36A41407" w14:paraId="41523627" w14:textId="7CD15B27">
      <w:pPr>
        <w:pStyle w:val="ListParagraph"/>
        <w:numPr>
          <w:ilvl w:val="2"/>
          <w:numId w:val="36"/>
        </w:numPr>
        <w:shd w:val="clear" w:color="auto" w:fill="FFFFFF" w:themeFill="background1"/>
        <w:spacing w:before="0" w:beforeAutospacing="off" w:after="0" w:afterAutospacing="off" w:line="257" w:lineRule="auto"/>
        <w:ind w:left="216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Sunlight: Most trees that produce fruit and nuts need between 6-8 hours of direct sunlight each day, while non-flowering trees can tolerate reduced light exposure (Grow Organic).</w:t>
      </w:r>
    </w:p>
    <w:p w:rsidR="36A41407" w:rsidP="77B7E74B" w:rsidRDefault="36A41407" w14:paraId="676207F9" w14:textId="7DD55F19">
      <w:pPr>
        <w:pStyle w:val="ListParagraph"/>
        <w:numPr>
          <w:ilvl w:val="2"/>
          <w:numId w:val="36"/>
        </w:numPr>
        <w:shd w:val="clear" w:color="auto" w:fill="FFFFFF" w:themeFill="background1"/>
        <w:spacing w:before="0" w:beforeAutospacing="off" w:after="0" w:afterAutospacing="off" w:line="257" w:lineRule="auto"/>
        <w:ind w:left="216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Soil Quality: Well-draining soil is usually preferable when planting a tree, with trees in waterlogged areas being less likely to survive. Plant health can also be affected by soil pH, which can be tested with at-home kits (Grow Organic).</w:t>
      </w:r>
    </w:p>
    <w:p w:rsidR="36A41407" w:rsidP="77B7E74B" w:rsidRDefault="36A41407" w14:paraId="67366CD9" w14:textId="751A6B84">
      <w:pPr>
        <w:pStyle w:val="ListParagraph"/>
        <w:numPr>
          <w:ilvl w:val="2"/>
          <w:numId w:val="36"/>
        </w:numPr>
        <w:shd w:val="clear" w:color="auto" w:fill="FFFFFF" w:themeFill="background1"/>
        <w:spacing w:before="0" w:beforeAutospacing="off" w:after="0" w:afterAutospacing="off" w:line="257" w:lineRule="auto"/>
        <w:ind w:left="216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Air Circulation: Trees generally grow better when they have room away from solid masses like walls or fences that obstruct air flow (Grow Organic).</w:t>
      </w:r>
    </w:p>
    <w:p w:rsidR="36A41407" w:rsidP="77B7E74B" w:rsidRDefault="36A41407" w14:paraId="21CEC668" w14:textId="76F61C59">
      <w:pPr>
        <w:pStyle w:val="ListParagraph"/>
        <w:numPr>
          <w:ilvl w:val="2"/>
          <w:numId w:val="36"/>
        </w:numPr>
        <w:shd w:val="clear" w:color="auto" w:fill="FFFFFF" w:themeFill="background1"/>
        <w:spacing w:before="0" w:beforeAutospacing="off" w:after="0" w:afterAutospacing="off" w:line="257" w:lineRule="auto"/>
        <w:ind w:left="216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Spacing: Similar to air circulation, if the tree is too close to other objects or plants, it’s growth can be obstructed (Grow Organic).</w:t>
      </w:r>
    </w:p>
    <w:p w:rsidR="36A41407" w:rsidP="77B7E74B" w:rsidRDefault="36A41407" w14:paraId="10EE397B" w14:textId="5A62CE62">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If the tree has already developed a root system, it is important that it is planted into a hole that is around twice as wide as the spread-out roots. The depth of the hole should place the base of the trunk level with the top of the soil (Grow Organic).</w:t>
      </w:r>
    </w:p>
    <w:p w:rsidR="36A41407" w:rsidP="77B7E74B" w:rsidRDefault="36A41407" w14:paraId="1F229F14" w14:textId="539382D4">
      <w:pPr>
        <w:pStyle w:val="ListParagraph"/>
        <w:numPr>
          <w:ilvl w:val="2"/>
          <w:numId w:val="36"/>
        </w:numPr>
        <w:shd w:val="clear" w:color="auto" w:fill="FFFFFF" w:themeFill="background1"/>
        <w:spacing w:before="0" w:beforeAutospacing="off" w:after="0" w:afterAutospacing="off" w:line="257" w:lineRule="auto"/>
        <w:ind w:left="216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While digging, surrounding soil should be loosened to make it easier for the tree’s roots to expand.</w:t>
      </w:r>
    </w:p>
    <w:p w:rsidR="36A41407" w:rsidP="77B7E74B" w:rsidRDefault="36A41407" w14:paraId="0B9E875C" w14:textId="51C392B8">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Step 4: Continued Care.</w:t>
      </w:r>
    </w:p>
    <w:p w:rsidR="36A41407" w:rsidP="77B7E74B" w:rsidRDefault="36A41407" w14:paraId="6DEA2B9E" w14:textId="081BF025">
      <w:pPr>
        <w:pStyle w:val="ListParagraph"/>
        <w:numPr>
          <w:ilvl w:val="1"/>
          <w:numId w:val="36"/>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Trees had a wide variety of needs regarding continued care. While some can be left to survive off of rain and sunlight, others may require further maintenance with pruning, fertilizing, and so on. The Tree Guide from the Arbor Day Foundation can provide a breakdown of what a tree species needs in both planting and maintenance.</w:t>
      </w:r>
    </w:p>
    <w:p w:rsidR="36A41407" w:rsidP="77B7E74B" w:rsidRDefault="36A41407" w14:paraId="2AFC144B" w14:textId="148060D2">
      <w:pPr>
        <w:spacing w:before="0" w:beforeAutospacing="off" w:after="0" w:afterAutospacing="off" w:line="257" w:lineRule="auto"/>
        <w:ind/>
        <w:rPr>
          <w:rFonts w:ascii="Calibri" w:hAnsi="Calibri" w:eastAsia="Calibri" w:cs="Calibri"/>
          <w:b w:val="1"/>
          <w:bCs w:val="1"/>
          <w:noProof w:val="0"/>
          <w:sz w:val="22"/>
          <w:szCs w:val="22"/>
          <w:lang w:val="en-US"/>
        </w:rPr>
      </w:pPr>
      <w:r w:rsidRPr="77B7E74B" w:rsidR="023948AB">
        <w:rPr>
          <w:rFonts w:ascii="Calibri" w:hAnsi="Calibri" w:eastAsia="Calibri" w:cs="Calibri"/>
          <w:b w:val="1"/>
          <w:bCs w:val="1"/>
          <w:noProof w:val="0"/>
          <w:sz w:val="22"/>
          <w:szCs w:val="22"/>
          <w:lang w:val="en-US"/>
        </w:rPr>
        <w:t>Benefits of Yard Trees</w:t>
      </w:r>
    </w:p>
    <w:p w:rsidR="36A41407" w:rsidP="77B7E74B" w:rsidRDefault="36A41407" w14:paraId="1DAA9DAA" w14:textId="39CF22EB">
      <w:pPr>
        <w:pStyle w:val="ListParagraph"/>
        <w:numPr>
          <w:ilvl w:val="0"/>
          <w:numId w:val="36"/>
        </w:numPr>
        <w:spacing w:before="0" w:beforeAutospacing="off" w:after="0" w:afterAutospacing="off" w:line="257" w:lineRule="auto"/>
        <w:ind w:left="720" w:right="0" w:hanging="360"/>
        <w:rPr>
          <w:rFonts w:ascii="Calibri" w:hAnsi="Calibri" w:eastAsia="Calibri" w:cs="Calibri"/>
          <w:noProof w:val="0"/>
          <w:sz w:val="22"/>
          <w:szCs w:val="22"/>
          <w:lang w:val="en-US"/>
        </w:rPr>
      </w:pPr>
      <w:r w:rsidRPr="77B7E74B" w:rsidR="023948AB">
        <w:rPr>
          <w:rFonts w:ascii="Calibri" w:hAnsi="Calibri" w:eastAsia="Calibri" w:cs="Calibri"/>
          <w:noProof w:val="0"/>
          <w:sz w:val="22"/>
          <w:szCs w:val="22"/>
          <w:lang w:val="en-US"/>
        </w:rPr>
        <w:t xml:space="preserve">Trees can have a substantial impact on property value. It is estimated that trees produce around $31.5 billion a year on home value across the United States (University of Nebraska-Lincoln). </w:t>
      </w:r>
    </w:p>
    <w:p w:rsidR="36A41407" w:rsidP="77B7E74B" w:rsidRDefault="36A41407" w14:paraId="48EE26E8" w14:textId="59C8D68B">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Trees near homes can reduce air conditioning needs by %30 and save up to %50 in energy costs used for heating (Arbor Day Foundation).</w:t>
      </w:r>
    </w:p>
    <w:p w:rsidR="36A41407" w:rsidP="77B7E74B" w:rsidRDefault="36A41407" w14:paraId="51C8904F" w14:textId="39B5E476">
      <w:pPr>
        <w:pStyle w:val="ListParagraph"/>
        <w:numPr>
          <w:ilvl w:val="0"/>
          <w:numId w:val="36"/>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77B7E74B" w:rsidR="023948AB">
        <w:rPr>
          <w:rFonts w:ascii="Calibri" w:hAnsi="Calibri" w:eastAsia="Calibri" w:cs="Calibri"/>
          <w:noProof w:val="0"/>
          <w:color w:val="000000"/>
          <w:sz w:val="22"/>
          <w:szCs w:val="22"/>
          <w:lang w:val="en-US"/>
        </w:rPr>
        <w:t>Roadside trees can reduce indoor pollution of nearby homes by up to %50 (Arbor Day Foundation).</w:t>
      </w:r>
    </w:p>
    <w:p w:rsidR="36A41407" w:rsidP="36A41407" w:rsidRDefault="36A41407" w14:paraId="48EB18FD" w14:textId="0F6D9ACF">
      <w:pPr>
        <w:pStyle w:val="Normal"/>
        <w:spacing w:before="0" w:beforeAutospacing="off" w:after="0" w:afterAutospacing="off" w:line="257" w:lineRule="auto"/>
        <w:ind w:left="0" w:right="0"/>
        <w:rPr>
          <w:rFonts w:ascii="Calibri" w:hAnsi="Calibri" w:eastAsia="Calibri" w:cs="Calibri"/>
          <w:noProof w:val="0"/>
          <w:sz w:val="22"/>
          <w:szCs w:val="22"/>
          <w:lang w:val="en-US"/>
        </w:rPr>
      </w:pPr>
    </w:p>
    <w:p w:rsidRPr="00C12D25" w:rsidR="000220D5" w:rsidP="000220D5" w:rsidRDefault="003767E1" w14:paraId="1C653C45" w14:textId="6F120000">
      <w:pPr>
        <w:rPr>
          <w:rFonts w:ascii="Arial" w:hAnsi="Arial" w:eastAsia="Times New Roman" w:cs="Arial"/>
          <w:b/>
          <w:bCs/>
          <w:color w:val="237D12" w:themeColor="text2"/>
        </w:rPr>
      </w:pPr>
      <w:r w:rsidRPr="77B7E74B" w:rsidR="003767E1">
        <w:rPr>
          <w:rFonts w:ascii="Arial" w:hAnsi="Arial" w:eastAsia="Times New Roman" w:cs="Arial"/>
          <w:b w:val="1"/>
          <w:bCs w:val="1"/>
          <w:color w:val="227C12"/>
        </w:rPr>
        <w:t>Case Studies</w:t>
      </w:r>
    </w:p>
    <w:p w:rsidRPr="003767E1" w:rsidR="003767E1" w:rsidP="77B7E74B" w:rsidRDefault="003767E1" w14:paraId="0EEDA6FC" w14:textId="0C03BA66">
      <w:pPr>
        <w:spacing w:before="0" w:beforeAutospacing="off" w:after="0" w:afterAutospacing="off" w:line="257" w:lineRule="auto"/>
        <w:rPr>
          <w:rStyle w:val="Hyperlink"/>
          <w:rFonts w:ascii="Calibri" w:hAnsi="Calibri" w:eastAsia="Calibri" w:cs="Calibri"/>
          <w:b w:val="1"/>
          <w:bCs w:val="1"/>
          <w:noProof w:val="0"/>
          <w:sz w:val="22"/>
          <w:szCs w:val="22"/>
          <w:lang w:val="en-US"/>
        </w:rPr>
      </w:pPr>
      <w:hyperlink r:id="Rf3b52e490b414707">
        <w:r w:rsidRPr="77B7E74B" w:rsidR="6DD4B5E9">
          <w:rPr>
            <w:rStyle w:val="Hyperlink"/>
            <w:rFonts w:ascii="Calibri" w:hAnsi="Calibri" w:eastAsia="Calibri" w:cs="Calibri"/>
            <w:b w:val="1"/>
            <w:bCs w:val="1"/>
            <w:noProof w:val="0"/>
            <w:sz w:val="22"/>
            <w:szCs w:val="22"/>
            <w:lang w:val="en-US"/>
          </w:rPr>
          <w:t>The Economic Footprint and Quality-of-Life Benefits of Urban Forestry in the United States: United States</w:t>
        </w:r>
      </w:hyperlink>
    </w:p>
    <w:p w:rsidRPr="003767E1" w:rsidR="003767E1" w:rsidP="77B7E74B" w:rsidRDefault="003767E1" w14:paraId="7D24362D" w14:textId="6E7029AF">
      <w:pPr>
        <w:pStyle w:val="ListParagraph"/>
        <w:numPr>
          <w:ilvl w:val="0"/>
          <w:numId w:val="56"/>
        </w:numPr>
        <w:spacing w:before="0" w:beforeAutospacing="off" w:after="0" w:afterAutospacing="off" w:line="257" w:lineRule="auto"/>
        <w:ind w:left="720" w:right="0" w:hanging="360"/>
        <w:rPr>
          <w:rFonts w:ascii="Calibri" w:hAnsi="Calibri" w:eastAsia="Calibri" w:cs="Calibri"/>
          <w:noProof w:val="0"/>
          <w:sz w:val="22"/>
          <w:szCs w:val="22"/>
          <w:lang w:val="en-US"/>
        </w:rPr>
      </w:pPr>
      <w:r w:rsidRPr="77B7E74B" w:rsidR="6DD4B5E9">
        <w:rPr>
          <w:rFonts w:ascii="Calibri" w:hAnsi="Calibri" w:eastAsia="Calibri" w:cs="Calibri"/>
          <w:noProof w:val="0"/>
          <w:sz w:val="22"/>
          <w:szCs w:val="22"/>
          <w:lang w:val="en-US"/>
        </w:rPr>
        <w:t>Urban trees contributed to an estimated $31.5 billion of home value nationwide. These trees provided an estimated $73 billion in environmental benefits such as reduced air pollution and reduced stormwater runoff.</w:t>
      </w:r>
    </w:p>
    <w:p w:rsidRPr="003767E1" w:rsidR="003767E1" w:rsidP="77B7E74B" w:rsidRDefault="003767E1" w14:paraId="275EA5AD" w14:textId="7D089473">
      <w:pPr>
        <w:spacing w:before="0" w:beforeAutospacing="off" w:after="0" w:afterAutospacing="off" w:line="257" w:lineRule="auto"/>
        <w:rPr>
          <w:rStyle w:val="Hyperlink"/>
          <w:rFonts w:ascii="Calibri" w:hAnsi="Calibri" w:eastAsia="Calibri" w:cs="Calibri"/>
          <w:b w:val="1"/>
          <w:bCs w:val="1"/>
          <w:noProof w:val="0"/>
          <w:sz w:val="22"/>
          <w:szCs w:val="22"/>
          <w:lang w:val="en-US"/>
        </w:rPr>
      </w:pPr>
      <w:hyperlink w:anchor=":~:text=According%20to%20research%2C%20just%20three%20large%20trees%20planted,in%20the%20winter%20by%20two%20to%20eight%20percent" r:id="R58f3efadc5da4af1">
        <w:r w:rsidRPr="77B7E74B" w:rsidR="6DD4B5E9">
          <w:rPr>
            <w:rStyle w:val="Hyperlink"/>
            <w:rFonts w:ascii="Calibri" w:hAnsi="Calibri" w:eastAsia="Calibri" w:cs="Calibri"/>
            <w:b w:val="1"/>
            <w:bCs w:val="1"/>
            <w:noProof w:val="0"/>
            <w:sz w:val="22"/>
            <w:szCs w:val="22"/>
            <w:lang w:val="en-US"/>
          </w:rPr>
          <w:t>Urban Forest Case Studies: Sacramento, California</w:t>
        </w:r>
      </w:hyperlink>
    </w:p>
    <w:p w:rsidRPr="003767E1" w:rsidR="003767E1" w:rsidP="77B7E74B" w:rsidRDefault="003767E1" w14:paraId="2E0C6928" w14:textId="16257341">
      <w:pPr>
        <w:pStyle w:val="ListParagraph"/>
        <w:numPr>
          <w:ilvl w:val="0"/>
          <w:numId w:val="56"/>
        </w:numPr>
        <w:spacing w:before="0" w:beforeAutospacing="off" w:after="0" w:afterAutospacing="off" w:line="257" w:lineRule="auto"/>
        <w:ind w:left="720" w:right="0" w:hanging="360"/>
        <w:rPr>
          <w:rFonts w:ascii="Calibri" w:hAnsi="Calibri" w:eastAsia="Calibri" w:cs="Calibri"/>
          <w:noProof w:val="0"/>
          <w:sz w:val="22"/>
          <w:szCs w:val="22"/>
          <w:lang w:val="en-US"/>
        </w:rPr>
      </w:pPr>
      <w:r w:rsidRPr="77B7E74B" w:rsidR="6DD4B5E9">
        <w:rPr>
          <w:rFonts w:ascii="Calibri" w:hAnsi="Calibri" w:eastAsia="Calibri" w:cs="Calibri"/>
          <w:noProof w:val="0"/>
          <w:sz w:val="22"/>
          <w:szCs w:val="22"/>
          <w:lang w:val="en-US"/>
        </w:rPr>
        <w:t>The Sacramento Municipal Utility District found that three large trees, positioned with two on the west and one on the east of a home, can reduce energy costs by around %30 percent in the summer. These same trees can also reduce heating by an estimated two to %2-8 in the winter.</w:t>
      </w:r>
    </w:p>
    <w:p w:rsidRPr="003767E1" w:rsidR="003767E1" w:rsidP="77B7E74B" w:rsidRDefault="003767E1" w14:paraId="4E58F99E" w14:textId="1C25D749">
      <w:pPr>
        <w:pStyle w:val="Normal"/>
        <w:rPr>
          <w:b w:val="1"/>
          <w:bCs w:val="1"/>
          <w:i w:val="1"/>
          <w:iCs w:val="1"/>
        </w:rPr>
      </w:pPr>
    </w:p>
    <w:p w:rsidRPr="003767E1" w:rsidR="003767E1" w:rsidP="36A41407" w:rsidRDefault="003767E1" w14:paraId="3578A892" w14:textId="504226F7">
      <w:pPr>
        <w:pStyle w:val="Normal"/>
        <w:suppressLineNumbers w:val="0"/>
        <w:bidi w:val="0"/>
        <w:spacing w:before="0" w:beforeAutospacing="off" w:after="160" w:afterAutospacing="off" w:line="259" w:lineRule="auto"/>
        <w:ind w:left="0" w:right="0"/>
        <w:jc w:val="left"/>
      </w:pPr>
      <w:r w:rsidRPr="77B7E74B" w:rsidR="7A38E356">
        <w:rPr>
          <w:rFonts w:ascii="Arial" w:hAnsi="Arial" w:eastAsia="Times New Roman" w:cs="Arial"/>
          <w:b w:val="1"/>
          <w:bCs w:val="1"/>
          <w:color w:val="227C12"/>
        </w:rPr>
        <w:t>Resources</w:t>
      </w:r>
    </w:p>
    <w:p w:rsidR="19CA0A11" w:rsidP="77B7E74B" w:rsidRDefault="19CA0A11" w14:paraId="37C87AB6" w14:textId="6B63FB66">
      <w:pPr>
        <w:pStyle w:val="Normal"/>
        <w:spacing w:before="0" w:beforeAutospacing="off" w:after="0" w:afterAutospacing="off" w:line="257" w:lineRule="auto"/>
        <w:ind w:left="0" w:right="0"/>
        <w:rPr>
          <w:rFonts w:ascii="Calibri" w:hAnsi="Calibri" w:eastAsia="Calibri" w:cs="Calibri"/>
          <w:b w:val="1"/>
          <w:bCs w:val="1"/>
          <w:noProof w:val="0"/>
          <w:sz w:val="22"/>
          <w:szCs w:val="22"/>
          <w:lang w:val="en-US"/>
        </w:rPr>
      </w:pPr>
      <w:r w:rsidRPr="77B7E74B" w:rsidR="19CA0A11">
        <w:rPr>
          <w:rFonts w:ascii="Calibri" w:hAnsi="Calibri" w:eastAsia="Calibri" w:cs="Calibri"/>
          <w:b w:val="1"/>
          <w:bCs w:val="1"/>
          <w:noProof w:val="0"/>
          <w:sz w:val="22"/>
          <w:szCs w:val="22"/>
          <w:lang w:val="en-US"/>
        </w:rPr>
        <w:t xml:space="preserve">Websites </w:t>
      </w:r>
    </w:p>
    <w:p w:rsidR="19CA0A11" w:rsidP="77B7E74B" w:rsidRDefault="19CA0A11" w14:paraId="6B805793" w14:textId="77350603">
      <w:pPr>
        <w:pStyle w:val="ListParagraph"/>
        <w:numPr>
          <w:ilvl w:val="0"/>
          <w:numId w:val="31"/>
        </w:numPr>
        <w:spacing w:before="0" w:beforeAutospacing="off" w:after="0" w:afterAutospacing="off" w:line="257" w:lineRule="auto"/>
        <w:ind w:right="0"/>
        <w:rPr>
          <w:rFonts w:ascii="Calibri" w:hAnsi="Calibri" w:eastAsia="Calibri" w:cs="Calibri"/>
          <w:noProof w:val="0"/>
          <w:sz w:val="22"/>
          <w:szCs w:val="22"/>
          <w:lang w:val="en-US"/>
        </w:rPr>
      </w:pPr>
      <w:r w:rsidRPr="77B7E74B" w:rsidR="19CA0A11">
        <w:rPr>
          <w:rFonts w:ascii="Calibri" w:hAnsi="Calibri" w:eastAsia="Calibri" w:cs="Calibri"/>
          <w:noProof w:val="0"/>
          <w:sz w:val="22"/>
          <w:szCs w:val="22"/>
          <w:lang w:val="en-US"/>
        </w:rPr>
        <w:t>Native Plant Finder (National Wildlife Foundation</w:t>
      </w:r>
      <w:r w:rsidRPr="77B7E74B" w:rsidR="19CA0A11">
        <w:rPr>
          <w:rFonts w:ascii="Calibri" w:hAnsi="Calibri" w:eastAsia="Calibri" w:cs="Calibri"/>
          <w:noProof w:val="0"/>
          <w:sz w:val="22"/>
          <w:szCs w:val="22"/>
          <w:lang w:val="en-US"/>
        </w:rPr>
        <w:t>) :</w:t>
      </w:r>
      <w:r w:rsidRPr="77B7E74B" w:rsidR="19CA0A11">
        <w:rPr>
          <w:rFonts w:ascii="Calibri" w:hAnsi="Calibri" w:eastAsia="Calibri" w:cs="Calibri"/>
          <w:noProof w:val="0"/>
          <w:sz w:val="22"/>
          <w:szCs w:val="22"/>
          <w:lang w:val="en-US"/>
        </w:rPr>
        <w:t xml:space="preserve"> </w:t>
      </w:r>
      <w:hyperlink r:id="R63734861129743ef">
        <w:r w:rsidRPr="77B7E74B" w:rsidR="19CA0A11">
          <w:rPr>
            <w:rStyle w:val="Hyperlink"/>
            <w:rFonts w:ascii="Calibri" w:hAnsi="Calibri" w:eastAsia="Calibri" w:cs="Calibri"/>
            <w:noProof w:val="0"/>
            <w:sz w:val="22"/>
            <w:szCs w:val="22"/>
            <w:lang w:val="en-US"/>
          </w:rPr>
          <w:t>https://nativeplantfinder.nwf.org/Plants</w:t>
        </w:r>
      </w:hyperlink>
    </w:p>
    <w:p w:rsidR="19CA0A11" w:rsidP="77B7E74B" w:rsidRDefault="19CA0A11" w14:paraId="4D6FE865" w14:textId="7D567CE9">
      <w:pPr>
        <w:pStyle w:val="ListParagraph"/>
        <w:numPr>
          <w:ilvl w:val="0"/>
          <w:numId w:val="65"/>
        </w:numPr>
        <w:spacing w:before="0" w:beforeAutospacing="off" w:after="0" w:afterAutospacing="off" w:line="257" w:lineRule="auto"/>
        <w:ind w:right="0"/>
        <w:rPr>
          <w:rFonts w:ascii="Calibri" w:hAnsi="Calibri" w:eastAsia="Calibri" w:cs="Calibri"/>
          <w:strike w:val="0"/>
          <w:dstrike w:val="0"/>
          <w:noProof w:val="0"/>
          <w:color w:val="0000FF"/>
          <w:sz w:val="22"/>
          <w:szCs w:val="22"/>
          <w:u w:val="single"/>
          <w:lang w:val="en-US"/>
        </w:rPr>
      </w:pPr>
      <w:r w:rsidRPr="77B7E74B" w:rsidR="19CA0A11">
        <w:rPr>
          <w:rFonts w:ascii="Calibri" w:hAnsi="Calibri" w:eastAsia="Calibri" w:cs="Calibri"/>
          <w:noProof w:val="0"/>
          <w:sz w:val="22"/>
          <w:szCs w:val="22"/>
          <w:lang w:val="en-US"/>
        </w:rPr>
        <w:t xml:space="preserve">Native Plant Database (National Audubon Society): </w:t>
      </w:r>
      <w:hyperlink r:id="R624dfe68a2f448ad">
        <w:r w:rsidRPr="77B7E74B" w:rsidR="19CA0A11">
          <w:rPr>
            <w:rStyle w:val="Hyperlink"/>
            <w:rFonts w:ascii="Calibri" w:hAnsi="Calibri" w:eastAsia="Calibri" w:cs="Calibri"/>
            <w:strike w:val="0"/>
            <w:dstrike w:val="0"/>
            <w:noProof w:val="0"/>
            <w:color w:val="0000FF"/>
            <w:sz w:val="22"/>
            <w:szCs w:val="22"/>
            <w:u w:val="single"/>
            <w:lang w:val="en-US"/>
          </w:rPr>
          <w:t>https://www.audubon.org/native-plants/search?zipcode=32210&amp;tab=best-results</w:t>
        </w:r>
      </w:hyperlink>
    </w:p>
    <w:p w:rsidR="19CA0A11" w:rsidP="77B7E74B" w:rsidRDefault="19CA0A11" w14:paraId="4A6CAE4E" w14:textId="3D63D668">
      <w:pPr>
        <w:pStyle w:val="ListParagraph"/>
        <w:numPr>
          <w:ilvl w:val="0"/>
          <w:numId w:val="31"/>
        </w:numPr>
        <w:spacing w:before="0" w:beforeAutospacing="off" w:after="0" w:afterAutospacing="off" w:line="257" w:lineRule="auto"/>
        <w:ind w:right="0"/>
        <w:rPr>
          <w:rFonts w:ascii="Calibri" w:hAnsi="Calibri" w:eastAsia="Calibri" w:cs="Calibri"/>
          <w:strike w:val="0"/>
          <w:dstrike w:val="0"/>
          <w:noProof w:val="0"/>
          <w:color w:val="0000FF"/>
          <w:sz w:val="22"/>
          <w:szCs w:val="22"/>
          <w:u w:val="single"/>
          <w:lang w:val="en-US"/>
        </w:rPr>
      </w:pPr>
      <w:r w:rsidRPr="77B7E74B" w:rsidR="19CA0A11">
        <w:rPr>
          <w:rFonts w:ascii="Calibri" w:hAnsi="Calibri" w:eastAsia="Calibri" w:cs="Calibri"/>
          <w:noProof w:val="0"/>
          <w:sz w:val="22"/>
          <w:szCs w:val="22"/>
          <w:lang w:val="en-US"/>
        </w:rPr>
        <w:t xml:space="preserve">Choosing the Right Tree (Arbor Day Foundation): </w:t>
      </w:r>
      <w:hyperlink r:id="Ra0ddbcf39d4845cf">
        <w:r w:rsidRPr="77B7E74B" w:rsidR="19CA0A11">
          <w:rPr>
            <w:rStyle w:val="Hyperlink"/>
            <w:rFonts w:ascii="Calibri" w:hAnsi="Calibri" w:eastAsia="Calibri" w:cs="Calibri"/>
            <w:strike w:val="0"/>
            <w:dstrike w:val="0"/>
            <w:noProof w:val="0"/>
            <w:color w:val="0000FF"/>
            <w:sz w:val="22"/>
            <w:szCs w:val="22"/>
            <w:u w:val="single"/>
            <w:lang w:val="en-US"/>
          </w:rPr>
          <w:t>https://www.arborday.org/trees/index-choosing.cfm</w:t>
        </w:r>
      </w:hyperlink>
    </w:p>
    <w:p w:rsidR="19CA0A11" w:rsidP="77B7E74B" w:rsidRDefault="19CA0A11" w14:paraId="484390BC" w14:textId="223531FB">
      <w:pPr>
        <w:pStyle w:val="ListParagraph"/>
        <w:numPr>
          <w:ilvl w:val="0"/>
          <w:numId w:val="31"/>
        </w:numPr>
        <w:spacing w:before="0" w:beforeAutospacing="off" w:after="0" w:afterAutospacing="off" w:line="257" w:lineRule="auto"/>
        <w:ind w:right="0"/>
        <w:rPr>
          <w:rFonts w:ascii="Calibri" w:hAnsi="Calibri" w:eastAsia="Calibri" w:cs="Calibri"/>
          <w:noProof w:val="0"/>
          <w:sz w:val="22"/>
          <w:szCs w:val="22"/>
          <w:lang w:val="en-US"/>
        </w:rPr>
      </w:pPr>
      <w:r w:rsidRPr="77B7E74B" w:rsidR="19CA0A11">
        <w:rPr>
          <w:rFonts w:ascii="Calibri" w:hAnsi="Calibri" w:eastAsia="Calibri" w:cs="Calibri"/>
          <w:noProof w:val="0"/>
          <w:sz w:val="22"/>
          <w:szCs w:val="22"/>
          <w:lang w:val="en-US"/>
        </w:rPr>
        <w:t xml:space="preserve">Tree Facts (Arbor Day Foundation): </w:t>
      </w:r>
      <w:hyperlink r:id="R5b4f130c172c46b2">
        <w:r w:rsidRPr="77B7E74B" w:rsidR="19CA0A11">
          <w:rPr>
            <w:rStyle w:val="Hyperlink"/>
            <w:rFonts w:ascii="Calibri" w:hAnsi="Calibri" w:eastAsia="Calibri" w:cs="Calibri"/>
            <w:noProof w:val="0"/>
            <w:sz w:val="22"/>
            <w:szCs w:val="22"/>
            <w:lang w:val="en-US"/>
          </w:rPr>
          <w:t>https://www.arborday.org/trees/treefacts/</w:t>
        </w:r>
      </w:hyperlink>
    </w:p>
    <w:p w:rsidR="19CA0A11" w:rsidP="77B7E74B" w:rsidRDefault="19CA0A11" w14:paraId="355B6050" w14:textId="400006C5">
      <w:pPr>
        <w:pStyle w:val="Normal"/>
        <w:spacing w:before="0" w:beforeAutospacing="off" w:after="0" w:afterAutospacing="off" w:line="257" w:lineRule="auto"/>
        <w:ind w:left="0" w:right="0"/>
        <w:rPr>
          <w:rFonts w:ascii="Calibri" w:hAnsi="Calibri" w:eastAsia="Calibri" w:cs="Calibri"/>
          <w:b w:val="1"/>
          <w:bCs w:val="1"/>
          <w:noProof w:val="0"/>
          <w:sz w:val="22"/>
          <w:szCs w:val="22"/>
          <w:lang w:val="en-US"/>
        </w:rPr>
      </w:pPr>
      <w:r w:rsidRPr="77B7E74B" w:rsidR="19CA0A11">
        <w:rPr>
          <w:rFonts w:ascii="Calibri" w:hAnsi="Calibri" w:eastAsia="Calibri" w:cs="Calibri"/>
          <w:b w:val="1"/>
          <w:bCs w:val="1"/>
          <w:noProof w:val="0"/>
          <w:sz w:val="22"/>
          <w:szCs w:val="22"/>
          <w:lang w:val="en-US"/>
        </w:rPr>
        <w:t>How To’s</w:t>
      </w:r>
    </w:p>
    <w:p w:rsidR="19CA0A11" w:rsidP="77B7E74B" w:rsidRDefault="19CA0A11" w14:paraId="3DB18047" w14:textId="287A4B29">
      <w:pPr>
        <w:pStyle w:val="ListParagraph"/>
        <w:numPr>
          <w:ilvl w:val="0"/>
          <w:numId w:val="31"/>
        </w:numPr>
        <w:spacing w:before="0" w:beforeAutospacing="off" w:after="0" w:afterAutospacing="off" w:line="257" w:lineRule="auto"/>
        <w:ind w:right="0"/>
        <w:rPr>
          <w:rFonts w:ascii="Calibri" w:hAnsi="Calibri" w:eastAsia="Calibri" w:cs="Calibri"/>
          <w:noProof w:val="0"/>
          <w:sz w:val="22"/>
          <w:szCs w:val="22"/>
          <w:lang w:val="en-US"/>
        </w:rPr>
      </w:pPr>
      <w:r w:rsidRPr="77B7E74B" w:rsidR="19CA0A11">
        <w:rPr>
          <w:rFonts w:ascii="Calibri" w:hAnsi="Calibri" w:eastAsia="Calibri" w:cs="Calibri"/>
          <w:noProof w:val="0"/>
          <w:sz w:val="22"/>
          <w:szCs w:val="22"/>
          <w:lang w:val="en-US"/>
        </w:rPr>
        <w:t xml:space="preserve">Planting Bare Root Trees for Beginners (Grow Organic): </w:t>
      </w:r>
      <w:hyperlink r:id="R4e8658d756f144aa">
        <w:r w:rsidRPr="77B7E74B" w:rsidR="19CA0A11">
          <w:rPr>
            <w:rStyle w:val="Hyperlink"/>
            <w:rFonts w:ascii="Calibri" w:hAnsi="Calibri" w:eastAsia="Calibri" w:cs="Calibri"/>
            <w:noProof w:val="0"/>
            <w:sz w:val="22"/>
            <w:szCs w:val="22"/>
            <w:lang w:val="en-US"/>
          </w:rPr>
          <w:t>https://www.groworganic.com/blogs/articles/planting-bare-root-trees-for-beginners-a-comprehensive-guide</w:t>
        </w:r>
      </w:hyperlink>
    </w:p>
    <w:p w:rsidR="19CA0A11" w:rsidP="77B7E74B" w:rsidRDefault="19CA0A11" w14:paraId="43C521C6" w14:textId="6A14239E">
      <w:pPr>
        <w:pStyle w:val="ListParagraph"/>
        <w:numPr>
          <w:ilvl w:val="0"/>
          <w:numId w:val="31"/>
        </w:numPr>
        <w:spacing w:before="0" w:beforeAutospacing="off" w:after="0" w:afterAutospacing="off" w:line="257" w:lineRule="auto"/>
        <w:ind w:right="0"/>
        <w:rPr>
          <w:rFonts w:ascii="Calibri" w:hAnsi="Calibri" w:eastAsia="Calibri" w:cs="Calibri"/>
          <w:noProof w:val="0"/>
          <w:sz w:val="22"/>
          <w:szCs w:val="22"/>
          <w:lang w:val="en-US"/>
        </w:rPr>
      </w:pPr>
      <w:r w:rsidRPr="77B7E74B" w:rsidR="19CA0A11">
        <w:rPr>
          <w:rFonts w:ascii="Calibri" w:hAnsi="Calibri" w:eastAsia="Calibri" w:cs="Calibri"/>
          <w:noProof w:val="0"/>
          <w:sz w:val="22"/>
          <w:szCs w:val="22"/>
          <w:lang w:val="en-US"/>
        </w:rPr>
        <w:t xml:space="preserve">The Tree Guide (Arbor Day Foundation): </w:t>
      </w:r>
      <w:hyperlink r:id="R1a91b33c16fd4169">
        <w:r w:rsidRPr="77B7E74B" w:rsidR="19CA0A11">
          <w:rPr>
            <w:rStyle w:val="Hyperlink"/>
            <w:rFonts w:ascii="Calibri" w:hAnsi="Calibri" w:eastAsia="Calibri" w:cs="Calibri"/>
            <w:noProof w:val="0"/>
            <w:sz w:val="22"/>
            <w:szCs w:val="22"/>
            <w:lang w:val="en-US"/>
          </w:rPr>
          <w:t>https://www.arborday.org/trees/treeguide/</w:t>
        </w:r>
      </w:hyperlink>
    </w:p>
    <w:p w:rsidRPr="003767E1" w:rsidR="003767E1" w:rsidP="36A41407" w:rsidRDefault="003767E1" w14:paraId="2468496F" w14:textId="60A6E82B">
      <w:pPr>
        <w:pStyle w:val="Normal"/>
        <w:rPr>
          <w:b w:val="1"/>
          <w:bCs w:val="1"/>
          <w:i w:val="1"/>
          <w:iCs w:val="1"/>
        </w:rPr>
      </w:pPr>
    </w:p>
    <w:p w:rsidRPr="00C12D25" w:rsidR="000220D5" w:rsidP="000220D5" w:rsidRDefault="003767E1" w14:paraId="29791CA5" w14:textId="305685E0">
      <w:pPr>
        <w:rPr>
          <w:rFonts w:ascii="Arial" w:hAnsi="Arial" w:eastAsia="Times New Roman" w:cs="Arial"/>
          <w:b/>
          <w:bCs/>
          <w:color w:val="237D12" w:themeColor="text2"/>
        </w:rPr>
      </w:pPr>
      <w:r w:rsidRPr="77B7E74B" w:rsidR="003767E1">
        <w:rPr>
          <w:rFonts w:ascii="Arial" w:hAnsi="Arial" w:eastAsia="Times New Roman" w:cs="Arial"/>
          <w:b w:val="1"/>
          <w:bCs w:val="1"/>
          <w:color w:val="227C12"/>
        </w:rPr>
        <w:t>References</w:t>
      </w:r>
    </w:p>
    <w:p w:rsidR="2C799B1B" w:rsidP="77B7E74B" w:rsidRDefault="2C799B1B" w14:paraId="47AF49F5" w14:textId="2C8F9133">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Arbor Day Foundation (n.d.). </w:t>
      </w:r>
      <w:r w:rsidRPr="77B7E74B" w:rsidR="2C799B1B">
        <w:rPr>
          <w:rFonts w:ascii="Calibri" w:hAnsi="Calibri" w:eastAsia="Calibri" w:cs="Calibri"/>
          <w:i w:val="1"/>
          <w:iCs w:val="1"/>
          <w:noProof w:val="0"/>
          <w:sz w:val="22"/>
          <w:szCs w:val="22"/>
          <w:lang w:val="en-US"/>
        </w:rPr>
        <w:t>Choosing the Right Tree</w:t>
      </w:r>
      <w:r w:rsidRPr="77B7E74B" w:rsidR="2C799B1B">
        <w:rPr>
          <w:rFonts w:ascii="Calibri" w:hAnsi="Calibri" w:eastAsia="Calibri" w:cs="Calibri"/>
          <w:noProof w:val="0"/>
          <w:sz w:val="22"/>
          <w:szCs w:val="22"/>
          <w:lang w:val="en-US"/>
        </w:rPr>
        <w:t xml:space="preserve">. </w:t>
      </w:r>
      <w:hyperlink r:id="R6cb1f60e3c284241">
        <w:r w:rsidRPr="77B7E74B" w:rsidR="2C799B1B">
          <w:rPr>
            <w:rStyle w:val="Hyperlink"/>
            <w:rFonts w:ascii="Calibri" w:hAnsi="Calibri" w:eastAsia="Calibri" w:cs="Calibri"/>
            <w:strike w:val="0"/>
            <w:dstrike w:val="0"/>
            <w:noProof w:val="0"/>
            <w:color w:val="0000FF"/>
            <w:sz w:val="22"/>
            <w:szCs w:val="22"/>
            <w:u w:val="single"/>
            <w:lang w:val="en-US"/>
          </w:rPr>
          <w:t>https://www.arborday.org/trees/index-choosing.cfm</w:t>
        </w:r>
      </w:hyperlink>
    </w:p>
    <w:p w:rsidR="77B7E74B" w:rsidP="77B7E74B" w:rsidRDefault="77B7E74B" w14:paraId="7EDE1F2B" w14:textId="39BEBA87">
      <w:pPr>
        <w:pStyle w:val="Normal"/>
        <w:spacing w:before="0" w:beforeAutospacing="off" w:after="0" w:afterAutospacing="off" w:line="240" w:lineRule="auto"/>
        <w:rPr>
          <w:rFonts w:ascii="Calibri" w:hAnsi="Calibri" w:eastAsia="Calibri" w:cs="Calibri"/>
          <w:strike w:val="0"/>
          <w:dstrike w:val="0"/>
          <w:noProof w:val="0"/>
          <w:color w:val="0000FF"/>
          <w:sz w:val="22"/>
          <w:szCs w:val="22"/>
          <w:u w:val="single"/>
          <w:lang w:val="en-US"/>
        </w:rPr>
      </w:pPr>
    </w:p>
    <w:p w:rsidR="2C799B1B" w:rsidP="77B7E74B" w:rsidRDefault="2C799B1B" w14:paraId="009B2945" w14:textId="04C3A598">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Arbor Day Foundation (n.d.). </w:t>
      </w:r>
      <w:r w:rsidRPr="77B7E74B" w:rsidR="2C799B1B">
        <w:rPr>
          <w:rFonts w:ascii="Calibri" w:hAnsi="Calibri" w:eastAsia="Calibri" w:cs="Calibri"/>
          <w:i w:val="1"/>
          <w:iCs w:val="1"/>
          <w:noProof w:val="0"/>
          <w:sz w:val="22"/>
          <w:szCs w:val="22"/>
          <w:lang w:val="en-US"/>
        </w:rPr>
        <w:t>The Tree Guide</w:t>
      </w:r>
      <w:r w:rsidRPr="77B7E74B" w:rsidR="2C799B1B">
        <w:rPr>
          <w:rFonts w:ascii="Calibri" w:hAnsi="Calibri" w:eastAsia="Calibri" w:cs="Calibri"/>
          <w:noProof w:val="0"/>
          <w:sz w:val="22"/>
          <w:szCs w:val="22"/>
          <w:lang w:val="en-US"/>
        </w:rPr>
        <w:t xml:space="preserve">. </w:t>
      </w:r>
      <w:hyperlink r:id="Raa660cac343d4d1a">
        <w:r w:rsidRPr="77B7E74B" w:rsidR="2C799B1B">
          <w:rPr>
            <w:rStyle w:val="Hyperlink"/>
            <w:rFonts w:ascii="Calibri" w:hAnsi="Calibri" w:eastAsia="Calibri" w:cs="Calibri"/>
            <w:strike w:val="0"/>
            <w:dstrike w:val="0"/>
            <w:noProof w:val="0"/>
            <w:color w:val="0000FF"/>
            <w:sz w:val="22"/>
            <w:szCs w:val="22"/>
            <w:u w:val="single"/>
            <w:lang w:val="en-US"/>
          </w:rPr>
          <w:t>https://www.arborday.org/trees/treeguide/</w:t>
        </w:r>
      </w:hyperlink>
    </w:p>
    <w:p w:rsidR="2C799B1B" w:rsidP="77B7E74B" w:rsidRDefault="2C799B1B" w14:paraId="6AA9FAF0" w14:textId="51424674">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631300E7" w14:textId="17093D2C">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Arbor Day Foundation (n.d.). </w:t>
      </w:r>
      <w:r w:rsidRPr="77B7E74B" w:rsidR="2C799B1B">
        <w:rPr>
          <w:rFonts w:ascii="Calibri" w:hAnsi="Calibri" w:eastAsia="Calibri" w:cs="Calibri"/>
          <w:i w:val="1"/>
          <w:iCs w:val="1"/>
          <w:noProof w:val="0"/>
          <w:sz w:val="22"/>
          <w:szCs w:val="22"/>
          <w:lang w:val="en-US"/>
        </w:rPr>
        <w:t>Tree Facts</w:t>
      </w:r>
      <w:r w:rsidRPr="77B7E74B" w:rsidR="2C799B1B">
        <w:rPr>
          <w:rFonts w:ascii="Calibri" w:hAnsi="Calibri" w:eastAsia="Calibri" w:cs="Calibri"/>
          <w:noProof w:val="0"/>
          <w:sz w:val="22"/>
          <w:szCs w:val="22"/>
          <w:lang w:val="en-US"/>
        </w:rPr>
        <w:t xml:space="preserve">. </w:t>
      </w:r>
      <w:hyperlink r:id="Ra133b16bee1b4333">
        <w:r w:rsidRPr="77B7E74B" w:rsidR="2C799B1B">
          <w:rPr>
            <w:rStyle w:val="Hyperlink"/>
            <w:rFonts w:ascii="Calibri" w:hAnsi="Calibri" w:eastAsia="Calibri" w:cs="Calibri"/>
            <w:noProof w:val="0"/>
            <w:sz w:val="22"/>
            <w:szCs w:val="22"/>
            <w:lang w:val="en-US"/>
          </w:rPr>
          <w:t>https://www.arborday.org/trees/treefacts/</w:t>
        </w:r>
      </w:hyperlink>
    </w:p>
    <w:p w:rsidR="77B7E74B" w:rsidP="77B7E74B" w:rsidRDefault="77B7E74B" w14:paraId="415C2EE6" w14:textId="6C2BED4E">
      <w:pPr>
        <w:pStyle w:val="Normal"/>
        <w:spacing w:before="0" w:beforeAutospacing="off" w:after="0" w:afterAutospacing="off" w:line="240" w:lineRule="auto"/>
        <w:rPr>
          <w:rFonts w:ascii="Calibri" w:hAnsi="Calibri" w:eastAsia="Calibri" w:cs="Calibri"/>
          <w:noProof w:val="0"/>
          <w:sz w:val="22"/>
          <w:szCs w:val="22"/>
          <w:lang w:val="en-US"/>
        </w:rPr>
      </w:pPr>
    </w:p>
    <w:p w:rsidR="2C799B1B" w:rsidP="77B7E74B" w:rsidRDefault="2C799B1B" w14:paraId="4CB4068B" w14:textId="013FFF8C">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Grow Organic (n.d.). </w:t>
      </w:r>
      <w:r w:rsidRPr="77B7E74B" w:rsidR="2C799B1B">
        <w:rPr>
          <w:rFonts w:ascii="Calibri" w:hAnsi="Calibri" w:eastAsia="Calibri" w:cs="Calibri"/>
          <w:i w:val="1"/>
          <w:iCs w:val="1"/>
          <w:noProof w:val="0"/>
          <w:sz w:val="22"/>
          <w:szCs w:val="22"/>
          <w:lang w:val="en-US"/>
        </w:rPr>
        <w:t>Planting Bare Root Trees for Beginners: A Comprehensive Guide</w:t>
      </w:r>
      <w:r w:rsidRPr="77B7E74B" w:rsidR="2C799B1B">
        <w:rPr>
          <w:rFonts w:ascii="Calibri" w:hAnsi="Calibri" w:eastAsia="Calibri" w:cs="Calibri"/>
          <w:noProof w:val="0"/>
          <w:sz w:val="22"/>
          <w:szCs w:val="22"/>
          <w:lang w:val="en-US"/>
        </w:rPr>
        <w:t xml:space="preserve">. </w:t>
      </w:r>
      <w:hyperlink r:id="Re4c5f8e898ad476d">
        <w:r w:rsidRPr="77B7E74B" w:rsidR="2C799B1B">
          <w:rPr>
            <w:rStyle w:val="Hyperlink"/>
            <w:rFonts w:ascii="Calibri" w:hAnsi="Calibri" w:eastAsia="Calibri" w:cs="Calibri"/>
            <w:noProof w:val="0"/>
            <w:sz w:val="22"/>
            <w:szCs w:val="22"/>
            <w:lang w:val="en-US"/>
          </w:rPr>
          <w:t>https://www.groworganic.com/blogs/articles/planting-bare-root-trees-for-beginners-a-comprehensive-guide</w:t>
        </w:r>
      </w:hyperlink>
    </w:p>
    <w:p w:rsidR="77B7E74B" w:rsidP="77B7E74B" w:rsidRDefault="77B7E74B" w14:paraId="0369D40E" w14:textId="73B9F7C5">
      <w:pPr>
        <w:pStyle w:val="Normal"/>
        <w:spacing w:before="0" w:beforeAutospacing="off" w:after="0" w:afterAutospacing="off" w:line="240" w:lineRule="auto"/>
        <w:rPr>
          <w:rFonts w:ascii="Calibri" w:hAnsi="Calibri" w:eastAsia="Calibri" w:cs="Calibri"/>
          <w:noProof w:val="0"/>
          <w:sz w:val="22"/>
          <w:szCs w:val="22"/>
          <w:lang w:val="en-US"/>
        </w:rPr>
      </w:pPr>
    </w:p>
    <w:p w:rsidR="2C799B1B" w:rsidP="77B7E74B" w:rsidRDefault="2C799B1B" w14:paraId="016833D9" w14:textId="4B7355AC">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National Audubon Society (n.d.). </w:t>
      </w:r>
      <w:r w:rsidRPr="77B7E74B" w:rsidR="2C799B1B">
        <w:rPr>
          <w:rFonts w:ascii="Calibri" w:hAnsi="Calibri" w:eastAsia="Calibri" w:cs="Calibri"/>
          <w:i w:val="1"/>
          <w:iCs w:val="1"/>
          <w:noProof w:val="0"/>
          <w:sz w:val="22"/>
          <w:szCs w:val="22"/>
          <w:lang w:val="en-US"/>
        </w:rPr>
        <w:t>Native Plants Database</w:t>
      </w:r>
      <w:r w:rsidRPr="77B7E74B" w:rsidR="2C799B1B">
        <w:rPr>
          <w:rFonts w:ascii="Calibri" w:hAnsi="Calibri" w:eastAsia="Calibri" w:cs="Calibri"/>
          <w:noProof w:val="0"/>
          <w:sz w:val="22"/>
          <w:szCs w:val="22"/>
          <w:lang w:val="en-US"/>
        </w:rPr>
        <w:t xml:space="preserve">. Audubon. </w:t>
      </w:r>
      <w:hyperlink r:id="R0cbd2a656cf84640">
        <w:r w:rsidRPr="77B7E74B" w:rsidR="2C799B1B">
          <w:rPr>
            <w:rStyle w:val="Hyperlink"/>
            <w:rFonts w:ascii="Calibri" w:hAnsi="Calibri" w:eastAsia="Calibri" w:cs="Calibri"/>
            <w:strike w:val="0"/>
            <w:dstrike w:val="0"/>
            <w:noProof w:val="0"/>
            <w:color w:val="0000FF"/>
            <w:sz w:val="22"/>
            <w:szCs w:val="22"/>
            <w:u w:val="single"/>
            <w:lang w:val="en-US"/>
          </w:rPr>
          <w:t>https://www.audubon.org/native-plants/search?zipcode=32210&amp;tab=best-results</w:t>
        </w:r>
      </w:hyperlink>
    </w:p>
    <w:p w:rsidR="77B7E74B" w:rsidP="77B7E74B" w:rsidRDefault="77B7E74B" w14:paraId="6556A9CF" w14:textId="036A9702">
      <w:pPr>
        <w:pStyle w:val="Normal"/>
        <w:spacing w:before="0" w:beforeAutospacing="off" w:after="0" w:afterAutospacing="off" w:line="240" w:lineRule="auto"/>
        <w:rPr>
          <w:rFonts w:ascii="Calibri" w:hAnsi="Calibri" w:eastAsia="Calibri" w:cs="Calibri"/>
          <w:strike w:val="0"/>
          <w:dstrike w:val="0"/>
          <w:noProof w:val="0"/>
          <w:color w:val="0000FF"/>
          <w:sz w:val="22"/>
          <w:szCs w:val="22"/>
          <w:u w:val="single"/>
          <w:lang w:val="en-US"/>
        </w:rPr>
      </w:pPr>
    </w:p>
    <w:p w:rsidR="2C799B1B" w:rsidP="77B7E74B" w:rsidRDefault="2C799B1B" w14:paraId="34005B4D" w14:textId="623550E1">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National Wildlife Federation (n.d.). </w:t>
      </w:r>
      <w:r w:rsidRPr="77B7E74B" w:rsidR="2C799B1B">
        <w:rPr>
          <w:rFonts w:ascii="Calibri" w:hAnsi="Calibri" w:eastAsia="Calibri" w:cs="Calibri"/>
          <w:i w:val="1"/>
          <w:iCs w:val="1"/>
          <w:noProof w:val="0"/>
          <w:sz w:val="22"/>
          <w:szCs w:val="22"/>
          <w:lang w:val="en-US"/>
        </w:rPr>
        <w:t>Native Plant Finder</w:t>
      </w:r>
      <w:r w:rsidRPr="77B7E74B" w:rsidR="2C799B1B">
        <w:rPr>
          <w:rFonts w:ascii="Calibri" w:hAnsi="Calibri" w:eastAsia="Calibri" w:cs="Calibri"/>
          <w:noProof w:val="0"/>
          <w:sz w:val="22"/>
          <w:szCs w:val="22"/>
          <w:lang w:val="en-US"/>
        </w:rPr>
        <w:t xml:space="preserve">. Native Plant Finder. </w:t>
      </w:r>
      <w:hyperlink r:id="Rdca45037646a40cf">
        <w:r w:rsidRPr="77B7E74B" w:rsidR="2C799B1B">
          <w:rPr>
            <w:rStyle w:val="Hyperlink"/>
            <w:rFonts w:ascii="Calibri" w:hAnsi="Calibri" w:eastAsia="Calibri" w:cs="Calibri"/>
            <w:strike w:val="0"/>
            <w:dstrike w:val="0"/>
            <w:noProof w:val="0"/>
            <w:color w:val="0000FF"/>
            <w:sz w:val="22"/>
            <w:szCs w:val="22"/>
            <w:u w:val="single"/>
            <w:lang w:val="en-US"/>
          </w:rPr>
          <w:t>https://nativeplantfinder.nwf.org/Plants</w:t>
        </w:r>
      </w:hyperlink>
    </w:p>
    <w:p w:rsidR="77B7E74B" w:rsidP="77B7E74B" w:rsidRDefault="77B7E74B" w14:paraId="033C2B8E" w14:textId="2C42A2F4">
      <w:pPr>
        <w:pStyle w:val="Normal"/>
        <w:spacing w:before="0" w:beforeAutospacing="off" w:after="0" w:afterAutospacing="off" w:line="240" w:lineRule="auto"/>
        <w:rPr>
          <w:rFonts w:ascii="Calibri" w:hAnsi="Calibri" w:eastAsia="Calibri" w:cs="Calibri"/>
          <w:strike w:val="0"/>
          <w:dstrike w:val="0"/>
          <w:noProof w:val="0"/>
          <w:color w:val="0000FF"/>
          <w:sz w:val="22"/>
          <w:szCs w:val="22"/>
          <w:u w:val="single"/>
          <w:lang w:val="en-US"/>
        </w:rPr>
      </w:pPr>
    </w:p>
    <w:p w:rsidR="2C799B1B" w:rsidP="77B7E74B" w:rsidRDefault="2C799B1B" w14:paraId="7337E668" w14:textId="63FED0DA">
      <w:pPr>
        <w:spacing w:before="0" w:beforeAutospacing="off" w:after="0" w:afterAutospacing="off" w:line="240" w:lineRule="auto"/>
        <w:rPr>
          <w:rStyle w:val="Hyperlink"/>
          <w:rFonts w:ascii="Calibri" w:hAnsi="Calibri" w:eastAsia="Calibri" w:cs="Calibri"/>
          <w:noProof w:val="0"/>
          <w:sz w:val="22"/>
          <w:szCs w:val="22"/>
          <w:lang w:val="en-US"/>
        </w:rPr>
      </w:pPr>
      <w:r w:rsidRPr="77B7E74B" w:rsidR="2C799B1B">
        <w:rPr>
          <w:rFonts w:ascii="Calibri" w:hAnsi="Calibri" w:eastAsia="Calibri" w:cs="Calibri"/>
          <w:noProof w:val="0"/>
          <w:sz w:val="22"/>
          <w:szCs w:val="22"/>
          <w:lang w:val="en-US"/>
        </w:rPr>
        <w:t xml:space="preserve">Plant Native (n.d.). </w:t>
      </w:r>
      <w:r w:rsidRPr="77B7E74B" w:rsidR="2C799B1B">
        <w:rPr>
          <w:rFonts w:ascii="Calibri" w:hAnsi="Calibri" w:eastAsia="Calibri" w:cs="Calibri"/>
          <w:i w:val="1"/>
          <w:iCs w:val="1"/>
          <w:noProof w:val="0"/>
          <w:sz w:val="22"/>
          <w:szCs w:val="22"/>
          <w:lang w:val="en-US"/>
        </w:rPr>
        <w:t xml:space="preserve">Do You Need </w:t>
      </w:r>
      <w:r w:rsidRPr="77B7E74B" w:rsidR="2C799B1B">
        <w:rPr>
          <w:rFonts w:ascii="Calibri" w:hAnsi="Calibri" w:eastAsia="Calibri" w:cs="Calibri"/>
          <w:i w:val="1"/>
          <w:iCs w:val="1"/>
          <w:noProof w:val="0"/>
          <w:sz w:val="22"/>
          <w:szCs w:val="22"/>
          <w:lang w:val="en-US"/>
        </w:rPr>
        <w:t>A</w:t>
      </w:r>
      <w:r w:rsidRPr="77B7E74B" w:rsidR="2C799B1B">
        <w:rPr>
          <w:rFonts w:ascii="Calibri" w:hAnsi="Calibri" w:eastAsia="Calibri" w:cs="Calibri"/>
          <w:i w:val="1"/>
          <w:iCs w:val="1"/>
          <w:noProof w:val="0"/>
          <w:sz w:val="22"/>
          <w:szCs w:val="22"/>
          <w:lang w:val="en-US"/>
        </w:rPr>
        <w:t xml:space="preserve"> Permit </w:t>
      </w:r>
      <w:r w:rsidRPr="77B7E74B" w:rsidR="2C799B1B">
        <w:rPr>
          <w:rFonts w:ascii="Calibri" w:hAnsi="Calibri" w:eastAsia="Calibri" w:cs="Calibri"/>
          <w:i w:val="1"/>
          <w:iCs w:val="1"/>
          <w:noProof w:val="0"/>
          <w:sz w:val="22"/>
          <w:szCs w:val="22"/>
          <w:lang w:val="en-US"/>
        </w:rPr>
        <w:t>To</w:t>
      </w:r>
      <w:r w:rsidRPr="77B7E74B" w:rsidR="2C799B1B">
        <w:rPr>
          <w:rFonts w:ascii="Calibri" w:hAnsi="Calibri" w:eastAsia="Calibri" w:cs="Calibri"/>
          <w:i w:val="1"/>
          <w:iCs w:val="1"/>
          <w:noProof w:val="0"/>
          <w:sz w:val="22"/>
          <w:szCs w:val="22"/>
          <w:lang w:val="en-US"/>
        </w:rPr>
        <w:t xml:space="preserve"> Plant Privacy Trees?</w:t>
      </w:r>
      <w:r w:rsidRPr="77B7E74B" w:rsidR="2C799B1B">
        <w:rPr>
          <w:rFonts w:ascii="Calibri" w:hAnsi="Calibri" w:eastAsia="Calibri" w:cs="Calibri"/>
          <w:noProof w:val="0"/>
          <w:sz w:val="22"/>
          <w:szCs w:val="22"/>
          <w:lang w:val="en-US"/>
        </w:rPr>
        <w:t xml:space="preserve"> </w:t>
      </w:r>
      <w:hyperlink r:id="R53e9f809e503436c">
        <w:r w:rsidRPr="77B7E74B" w:rsidR="2C799B1B">
          <w:rPr>
            <w:rStyle w:val="Hyperlink"/>
            <w:rFonts w:ascii="Calibri" w:hAnsi="Calibri" w:eastAsia="Calibri" w:cs="Calibri"/>
            <w:noProof w:val="0"/>
            <w:sz w:val="22"/>
            <w:szCs w:val="22"/>
            <w:lang w:val="en-US"/>
          </w:rPr>
          <w:t>https://plantnative.org/do-you-need-a-permit-to-plant-privacy-trees.htm</w:t>
        </w:r>
      </w:hyperlink>
    </w:p>
    <w:p w:rsidR="77B7E74B" w:rsidP="77B7E74B" w:rsidRDefault="77B7E74B" w14:paraId="02A16EAA" w14:textId="2F58BF85">
      <w:pPr>
        <w:pStyle w:val="Normal"/>
        <w:spacing w:before="0" w:beforeAutospacing="off" w:after="0" w:afterAutospacing="off" w:line="240" w:lineRule="auto"/>
        <w:rPr>
          <w:rFonts w:ascii="Calibri" w:hAnsi="Calibri" w:eastAsia="Calibri" w:cs="Calibri"/>
          <w:noProof w:val="0"/>
          <w:sz w:val="22"/>
          <w:szCs w:val="22"/>
          <w:lang w:val="en-US"/>
        </w:rPr>
      </w:pPr>
    </w:p>
    <w:p w:rsidR="2C799B1B" w:rsidP="77B7E74B" w:rsidRDefault="2C799B1B" w14:paraId="3DCE7251" w14:textId="18C700AA">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Tree of Life Nursery (2008, March 14). </w:t>
      </w:r>
      <w:r w:rsidRPr="77B7E74B" w:rsidR="2C799B1B">
        <w:rPr>
          <w:rFonts w:ascii="Calibri" w:hAnsi="Calibri" w:eastAsia="Calibri" w:cs="Calibri"/>
          <w:i w:val="1"/>
          <w:iCs w:val="1"/>
          <w:noProof w:val="0"/>
          <w:sz w:val="22"/>
          <w:szCs w:val="22"/>
          <w:lang w:val="en-US"/>
        </w:rPr>
        <w:t>Case Study: Altamira Project</w:t>
      </w:r>
      <w:r w:rsidRPr="77B7E74B" w:rsidR="2C799B1B">
        <w:rPr>
          <w:rFonts w:ascii="Calibri" w:hAnsi="Calibri" w:eastAsia="Calibri" w:cs="Calibri"/>
          <w:noProof w:val="0"/>
          <w:sz w:val="22"/>
          <w:szCs w:val="22"/>
          <w:lang w:val="en-US"/>
        </w:rPr>
        <w:t xml:space="preserve">. California Native Plants. </w:t>
      </w:r>
      <w:hyperlink r:id="R65972e485d50434a">
        <w:r w:rsidRPr="77B7E74B" w:rsidR="2C799B1B">
          <w:rPr>
            <w:rStyle w:val="Hyperlink"/>
            <w:rFonts w:ascii="Calibri" w:hAnsi="Calibri" w:eastAsia="Calibri" w:cs="Calibri"/>
            <w:strike w:val="0"/>
            <w:dstrike w:val="0"/>
            <w:noProof w:val="0"/>
            <w:color w:val="0000FF"/>
            <w:sz w:val="22"/>
            <w:szCs w:val="22"/>
            <w:u w:val="single"/>
            <w:lang w:val="en-US"/>
          </w:rPr>
          <w:t>https://californianativeplants.com/blog/california-native-plants/case-study-altamira/</w:t>
        </w:r>
      </w:hyperlink>
    </w:p>
    <w:p w:rsidR="2C799B1B" w:rsidP="77B7E74B" w:rsidRDefault="2C799B1B" w14:paraId="6BB24B0C" w14:textId="55C2C1FF">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1EB21539" w14:textId="411AB7EE">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University of Nebraska-Lincoln (2021, October 8). </w:t>
      </w:r>
      <w:r w:rsidRPr="77B7E74B" w:rsidR="2C799B1B">
        <w:rPr>
          <w:rFonts w:ascii="Calibri" w:hAnsi="Calibri" w:eastAsia="Calibri" w:cs="Calibri"/>
          <w:i w:val="1"/>
          <w:iCs w:val="1"/>
          <w:noProof w:val="0"/>
          <w:sz w:val="22"/>
          <w:szCs w:val="22"/>
          <w:lang w:val="en-US"/>
        </w:rPr>
        <w:t xml:space="preserve">Study: Trees have </w:t>
      </w:r>
      <w:r w:rsidRPr="77B7E74B" w:rsidR="2C799B1B">
        <w:rPr>
          <w:rFonts w:ascii="Calibri" w:hAnsi="Calibri" w:eastAsia="Calibri" w:cs="Calibri"/>
          <w:i w:val="1"/>
          <w:iCs w:val="1"/>
          <w:noProof w:val="0"/>
          <w:sz w:val="22"/>
          <w:szCs w:val="22"/>
          <w:lang w:val="en-US"/>
        </w:rPr>
        <w:t>$31.5</w:t>
      </w:r>
      <w:r w:rsidRPr="77B7E74B" w:rsidR="2C799B1B">
        <w:rPr>
          <w:rFonts w:ascii="Calibri" w:hAnsi="Calibri" w:eastAsia="Calibri" w:cs="Calibri"/>
          <w:i w:val="1"/>
          <w:iCs w:val="1"/>
          <w:noProof w:val="0"/>
          <w:sz w:val="22"/>
          <w:szCs w:val="22"/>
          <w:lang w:val="en-US"/>
        </w:rPr>
        <w:t xml:space="preserve"> billion</w:t>
      </w:r>
      <w:r w:rsidRPr="77B7E74B" w:rsidR="2C799B1B">
        <w:rPr>
          <w:rFonts w:ascii="Calibri" w:hAnsi="Calibri" w:eastAsia="Calibri" w:cs="Calibri"/>
          <w:i w:val="1"/>
          <w:iCs w:val="1"/>
          <w:noProof w:val="0"/>
          <w:sz w:val="22"/>
          <w:szCs w:val="22"/>
          <w:lang w:val="en-US"/>
        </w:rPr>
        <w:t xml:space="preserve"> impact on home values each year</w:t>
      </w:r>
      <w:r w:rsidRPr="77B7E74B" w:rsidR="2C799B1B">
        <w:rPr>
          <w:rFonts w:ascii="Calibri" w:hAnsi="Calibri" w:eastAsia="Calibri" w:cs="Calibri"/>
          <w:noProof w:val="0"/>
          <w:sz w:val="22"/>
          <w:szCs w:val="22"/>
          <w:lang w:val="en-US"/>
        </w:rPr>
        <w:t xml:space="preserve">. Nebraska Today. </w:t>
      </w:r>
      <w:hyperlink r:id="R0f9c648186604079">
        <w:r w:rsidRPr="77B7E74B" w:rsidR="2C799B1B">
          <w:rPr>
            <w:rStyle w:val="Hyperlink"/>
            <w:rFonts w:ascii="Calibri" w:hAnsi="Calibri" w:eastAsia="Calibri" w:cs="Calibri"/>
            <w:noProof w:val="0"/>
            <w:sz w:val="22"/>
            <w:szCs w:val="22"/>
            <w:lang w:val="en-US"/>
          </w:rPr>
          <w:t>https://news.unl.edu/newsrooms/today/article/study-trees-have-315-billion-impact-on-home-values-each-year/</w:t>
        </w:r>
      </w:hyperlink>
    </w:p>
    <w:p w:rsidR="2C799B1B" w:rsidP="77B7E74B" w:rsidRDefault="2C799B1B" w14:paraId="5F86DC8B" w14:textId="38BCC112">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4D4EA087" w14:textId="134CBC2D">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University of Nebraska-Lincoln, United States Department of Agriculture, United States Forestry Service (2021, October 8). </w:t>
      </w:r>
      <w:r w:rsidRPr="77B7E74B" w:rsidR="2C799B1B">
        <w:rPr>
          <w:rFonts w:ascii="Calibri" w:hAnsi="Calibri" w:eastAsia="Calibri" w:cs="Calibri"/>
          <w:i w:val="1"/>
          <w:iCs w:val="1"/>
          <w:noProof w:val="0"/>
          <w:sz w:val="22"/>
          <w:szCs w:val="22"/>
          <w:lang w:val="en-US"/>
        </w:rPr>
        <w:t>The Economic Footprint and Quality-of-Life Benefits of Urban Forestry in the United States</w:t>
      </w:r>
      <w:r w:rsidRPr="77B7E74B" w:rsidR="2C799B1B">
        <w:rPr>
          <w:rFonts w:ascii="Calibri" w:hAnsi="Calibri" w:eastAsia="Calibri" w:cs="Calibri"/>
          <w:noProof w:val="0"/>
          <w:sz w:val="22"/>
          <w:szCs w:val="22"/>
          <w:lang w:val="en-US"/>
        </w:rPr>
        <w:t xml:space="preserve">. Arbor Day. </w:t>
      </w:r>
      <w:hyperlink r:id="Ree60b985675d4eb4">
        <w:r w:rsidRPr="77B7E74B" w:rsidR="2C799B1B">
          <w:rPr>
            <w:rStyle w:val="Hyperlink"/>
            <w:rFonts w:ascii="Calibri" w:hAnsi="Calibri" w:eastAsia="Calibri" w:cs="Calibri"/>
            <w:strike w:val="0"/>
            <w:dstrike w:val="0"/>
            <w:noProof w:val="0"/>
            <w:color w:val="0000FF"/>
            <w:sz w:val="22"/>
            <w:szCs w:val="22"/>
            <w:u w:val="single"/>
            <w:lang w:val="en-US"/>
          </w:rPr>
          <w:t>https://www.arborday.org/urban-forestry-economic/downloads/key-findings.pdf</w:t>
        </w:r>
      </w:hyperlink>
    </w:p>
    <w:p w:rsidR="2C799B1B" w:rsidP="77B7E74B" w:rsidRDefault="2C799B1B" w14:paraId="7E0F0676" w14:textId="432E602F">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0044B81F" w14:textId="5425790F">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Werts, M. (2013, May 2). </w:t>
      </w:r>
      <w:r w:rsidRPr="77B7E74B" w:rsidR="2C799B1B">
        <w:rPr>
          <w:rFonts w:ascii="Calibri" w:hAnsi="Calibri" w:eastAsia="Calibri" w:cs="Calibri"/>
          <w:i w:val="1"/>
          <w:iCs w:val="1"/>
          <w:noProof w:val="0"/>
          <w:sz w:val="22"/>
          <w:szCs w:val="22"/>
          <w:lang w:val="en-US"/>
        </w:rPr>
        <w:t>The Energy Savings of Trees</w:t>
      </w:r>
      <w:r w:rsidRPr="77B7E74B" w:rsidR="2C799B1B">
        <w:rPr>
          <w:rFonts w:ascii="Calibri" w:hAnsi="Calibri" w:eastAsia="Calibri" w:cs="Calibri"/>
          <w:noProof w:val="0"/>
          <w:sz w:val="22"/>
          <w:szCs w:val="22"/>
          <w:lang w:val="en-US"/>
        </w:rPr>
        <w:t xml:space="preserve">. </w:t>
      </w:r>
      <w:hyperlink w:anchor=":~:text=According%20to%20research%2C%20just%20three%20large%20trees%20planted,in%20the%20winter%20by%20two%20to%20eight%20percent" r:id="R8bc7e93658ed4548">
        <w:r w:rsidRPr="77B7E74B" w:rsidR="2C799B1B">
          <w:rPr>
            <w:rStyle w:val="Hyperlink"/>
            <w:rFonts w:ascii="Calibri" w:hAnsi="Calibri" w:eastAsia="Calibri" w:cs="Calibri"/>
            <w:noProof w:val="0"/>
            <w:sz w:val="22"/>
            <w:szCs w:val="22"/>
            <w:lang w:val="en-US"/>
          </w:rPr>
          <w:t>https://www.americanforests.org/article/the-energy-savings-of-trees/#:~:text=According%20to%20research%2C%20just%20three%20large%20trees%20planted,in%20the%20winter%20by%20two%20to%20eight%20percent</w:t>
        </w:r>
      </w:hyperlink>
      <w:r w:rsidRPr="77B7E74B" w:rsidR="2C799B1B">
        <w:rPr>
          <w:rFonts w:ascii="Calibri" w:hAnsi="Calibri" w:eastAsia="Calibri" w:cs="Calibri"/>
          <w:noProof w:val="0"/>
          <w:sz w:val="22"/>
          <w:szCs w:val="22"/>
          <w:lang w:val="en-US"/>
        </w:rPr>
        <w:t>.</w:t>
      </w:r>
    </w:p>
    <w:p w:rsidR="2C799B1B" w:rsidP="77B7E74B" w:rsidRDefault="2C799B1B" w14:paraId="5F935526" w14:textId="6075485D">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22F07FC5" w14:textId="2841657C">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2C799B1B" w:rsidP="77B7E74B" w:rsidRDefault="2C799B1B" w14:paraId="333B6B63" w14:textId="4B44CF66">
      <w:pPr>
        <w:spacing w:before="0" w:beforeAutospacing="off" w:after="0" w:afterAutospacing="off" w:line="240" w:lineRule="auto"/>
      </w:pPr>
      <w:r w:rsidRPr="77B7E74B" w:rsidR="2C799B1B">
        <w:rPr>
          <w:rFonts w:ascii="Calibri" w:hAnsi="Calibri" w:eastAsia="Calibri" w:cs="Calibri"/>
          <w:noProof w:val="0"/>
          <w:sz w:val="22"/>
          <w:szCs w:val="22"/>
          <w:lang w:val="en-US"/>
        </w:rPr>
        <w:t xml:space="preserve"> </w:t>
      </w:r>
    </w:p>
    <w:p w:rsidR="77B7E74B" w:rsidP="77B7E74B" w:rsidRDefault="77B7E74B" w14:paraId="7030AB23" w14:textId="10E6D937">
      <w:pPr>
        <w:spacing w:before="0" w:beforeAutospacing="off" w:after="0" w:afterAutospacing="off"/>
        <w:rPr>
          <w:rFonts w:ascii="Calibri" w:hAnsi="Calibri" w:eastAsia="Calibri" w:cs="Calibri"/>
          <w:noProof w:val="0"/>
          <w:sz w:val="22"/>
          <w:szCs w:val="22"/>
          <w:lang w:val="en-US"/>
        </w:rPr>
      </w:pPr>
    </w:p>
    <w:p w:rsidR="77B7E74B" w:rsidP="77B7E74B" w:rsidRDefault="77B7E74B" w14:paraId="0CE8F060" w14:textId="26E974E8">
      <w:pPr>
        <w:pStyle w:val="Normal"/>
        <w:spacing w:after="0" w:afterAutospacing="off"/>
        <w:rPr>
          <w:rFonts w:ascii="Calibri" w:hAnsi="Calibri" w:eastAsia="Calibri" w:cs="Calibri" w:asciiTheme="minorAscii" w:hAnsiTheme="minorAscii" w:eastAsiaTheme="minorAscii" w:cstheme="minorAscii"/>
        </w:rPr>
      </w:pPr>
    </w:p>
    <w:sectPr w:rsidRPr="00A63E0D" w:rsidR="000220D5" w:rsidSect="00546E5A">
      <w:footerReference w:type="even" r:id="rId16"/>
      <w:footerReference w:type="default" r:id="rId17"/>
      <w:headerReference w:type="first" r:id="rId1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B2D" w:rsidP="00806CAA" w:rsidRDefault="00016B2D" w14:paraId="117F6FA5" w14:textId="77777777">
      <w:pPr>
        <w:spacing w:after="0" w:line="240" w:lineRule="auto"/>
      </w:pPr>
      <w:r>
        <w:separator/>
      </w:r>
    </w:p>
  </w:endnote>
  <w:endnote w:type="continuationSeparator" w:id="0">
    <w:p w:rsidR="00016B2D" w:rsidP="00806CAA" w:rsidRDefault="00016B2D" w14:paraId="2746AD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B2D" w:rsidP="00806CAA" w:rsidRDefault="00016B2D" w14:paraId="736AE089" w14:textId="77777777">
      <w:pPr>
        <w:spacing w:after="0" w:line="240" w:lineRule="auto"/>
      </w:pPr>
      <w:r>
        <w:separator/>
      </w:r>
    </w:p>
  </w:footnote>
  <w:footnote w:type="continuationSeparator" w:id="0">
    <w:p w:rsidR="00016B2D" w:rsidP="00806CAA" w:rsidRDefault="00016B2D" w14:paraId="149D6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403D8AEE">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4">
    <w:nsid w:val="73d2f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c31f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e4aa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3325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f74c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1b207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807de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7201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6610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f7fa5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51e2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fb67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fe84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87c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2d03c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5f4d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c996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b29ef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711a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68c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c348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6953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dd09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5dd0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7e86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9806b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d99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1cbd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81ca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4dcc3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688b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dc98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597d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2fe1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e926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585d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98a5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36f86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497cb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b5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09c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f33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400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e62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0d34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d1ce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1e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16a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10a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7b96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069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018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6734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1F68E"/>
    <w:multiLevelType w:val="hybridMultilevel"/>
    <w:tmpl w:val="28767E38"/>
    <w:lvl w:ilvl="0" w:tplc="A89854E0">
      <w:start w:val="1"/>
      <w:numFmt w:val="bullet"/>
      <w:lvlText w:val=""/>
      <w:lvlJc w:val="left"/>
      <w:pPr>
        <w:ind w:left="720" w:hanging="360"/>
      </w:pPr>
      <w:rPr>
        <w:rFonts w:hint="default" w:ascii="Symbol" w:hAnsi="Symbol"/>
      </w:rPr>
    </w:lvl>
    <w:lvl w:ilvl="1" w:tplc="A70E4FE8">
      <w:start w:val="1"/>
      <w:numFmt w:val="bullet"/>
      <w:lvlText w:val="o"/>
      <w:lvlJc w:val="left"/>
      <w:pPr>
        <w:ind w:left="1440" w:hanging="360"/>
      </w:pPr>
      <w:rPr>
        <w:rFonts w:hint="default" w:ascii="Courier New" w:hAnsi="Courier New"/>
      </w:rPr>
    </w:lvl>
    <w:lvl w:ilvl="2" w:tplc="FF446BA2">
      <w:start w:val="1"/>
      <w:numFmt w:val="bullet"/>
      <w:lvlText w:val=""/>
      <w:lvlJc w:val="left"/>
      <w:pPr>
        <w:ind w:left="2160" w:hanging="360"/>
      </w:pPr>
      <w:rPr>
        <w:rFonts w:hint="default" w:ascii="Wingdings" w:hAnsi="Wingdings"/>
      </w:rPr>
    </w:lvl>
    <w:lvl w:ilvl="3" w:tplc="82B6EC1C">
      <w:start w:val="1"/>
      <w:numFmt w:val="bullet"/>
      <w:lvlText w:val=""/>
      <w:lvlJc w:val="left"/>
      <w:pPr>
        <w:ind w:left="2880" w:hanging="360"/>
      </w:pPr>
      <w:rPr>
        <w:rFonts w:hint="default" w:ascii="Symbol" w:hAnsi="Symbol"/>
      </w:rPr>
    </w:lvl>
    <w:lvl w:ilvl="4" w:tplc="A9942E64">
      <w:start w:val="1"/>
      <w:numFmt w:val="bullet"/>
      <w:lvlText w:val="o"/>
      <w:lvlJc w:val="left"/>
      <w:pPr>
        <w:ind w:left="3600" w:hanging="360"/>
      </w:pPr>
      <w:rPr>
        <w:rFonts w:hint="default" w:ascii="Courier New" w:hAnsi="Courier New"/>
      </w:rPr>
    </w:lvl>
    <w:lvl w:ilvl="5" w:tplc="08BED68C">
      <w:start w:val="1"/>
      <w:numFmt w:val="bullet"/>
      <w:lvlText w:val=""/>
      <w:lvlJc w:val="left"/>
      <w:pPr>
        <w:ind w:left="4320" w:hanging="360"/>
      </w:pPr>
      <w:rPr>
        <w:rFonts w:hint="default" w:ascii="Wingdings" w:hAnsi="Wingdings"/>
      </w:rPr>
    </w:lvl>
    <w:lvl w:ilvl="6" w:tplc="561A8C60">
      <w:start w:val="1"/>
      <w:numFmt w:val="bullet"/>
      <w:lvlText w:val=""/>
      <w:lvlJc w:val="left"/>
      <w:pPr>
        <w:ind w:left="5040" w:hanging="360"/>
      </w:pPr>
      <w:rPr>
        <w:rFonts w:hint="default" w:ascii="Symbol" w:hAnsi="Symbol"/>
      </w:rPr>
    </w:lvl>
    <w:lvl w:ilvl="7" w:tplc="E86ABBEE">
      <w:start w:val="1"/>
      <w:numFmt w:val="bullet"/>
      <w:lvlText w:val="o"/>
      <w:lvlJc w:val="left"/>
      <w:pPr>
        <w:ind w:left="5760" w:hanging="360"/>
      </w:pPr>
      <w:rPr>
        <w:rFonts w:hint="default" w:ascii="Courier New" w:hAnsi="Courier New"/>
      </w:rPr>
    </w:lvl>
    <w:lvl w:ilvl="8" w:tplc="392EE8F8">
      <w:start w:val="1"/>
      <w:numFmt w:val="bullet"/>
      <w:lvlText w:val=""/>
      <w:lvlJc w:val="left"/>
      <w:pPr>
        <w:ind w:left="6480" w:hanging="360"/>
      </w:pPr>
      <w:rPr>
        <w:rFonts w:hint="default" w:ascii="Wingdings" w:hAnsi="Wingdings"/>
      </w:rPr>
    </w:lvl>
  </w:abstractNum>
  <w:abstractNum w:abstractNumId="1"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E8E092C"/>
    <w:multiLevelType w:val="hybridMultilevel"/>
    <w:tmpl w:val="42C28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4"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8D20B55"/>
    <w:multiLevelType w:val="hybridMultilevel"/>
    <w:tmpl w:val="C31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0822C11"/>
    <w:multiLevelType w:val="hybridMultilevel"/>
    <w:tmpl w:val="72D24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131972757">
    <w:abstractNumId w:val="10"/>
  </w:num>
  <w:num w:numId="2" w16cid:durableId="1892108622">
    <w:abstractNumId w:val="3"/>
  </w:num>
  <w:num w:numId="3" w16cid:durableId="549461806">
    <w:abstractNumId w:val="1"/>
  </w:num>
  <w:num w:numId="4" w16cid:durableId="1702628857">
    <w:abstractNumId w:val="8"/>
  </w:num>
  <w:num w:numId="5" w16cid:durableId="2090271015">
    <w:abstractNumId w:val="6"/>
  </w:num>
  <w:num w:numId="6" w16cid:durableId="1920941400">
    <w:abstractNumId w:val="7"/>
  </w:num>
  <w:num w:numId="7" w16cid:durableId="1807889374">
    <w:abstractNumId w:val="4"/>
  </w:num>
  <w:num w:numId="8" w16cid:durableId="307396245">
    <w:abstractNumId w:val="9"/>
  </w:num>
  <w:num w:numId="9" w16cid:durableId="1051733418">
    <w:abstractNumId w:val="2"/>
  </w:num>
  <w:num w:numId="10" w16cid:durableId="1724329154">
    <w:abstractNumId w:val="5"/>
  </w:num>
  <w:num w:numId="11" w16cid:durableId="4278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6B2D"/>
    <w:rsid w:val="000176EF"/>
    <w:rsid w:val="00020476"/>
    <w:rsid w:val="000220D5"/>
    <w:rsid w:val="00034930"/>
    <w:rsid w:val="000B321B"/>
    <w:rsid w:val="001B024E"/>
    <w:rsid w:val="003767E1"/>
    <w:rsid w:val="00455DF0"/>
    <w:rsid w:val="00487FCD"/>
    <w:rsid w:val="004905EA"/>
    <w:rsid w:val="004E4F70"/>
    <w:rsid w:val="00546E5A"/>
    <w:rsid w:val="005D052F"/>
    <w:rsid w:val="005E3237"/>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64F28"/>
    <w:rsid w:val="00F82581"/>
    <w:rsid w:val="00FD1C5B"/>
    <w:rsid w:val="016B8022"/>
    <w:rsid w:val="01EECE9B"/>
    <w:rsid w:val="01F9C4C4"/>
    <w:rsid w:val="023948AB"/>
    <w:rsid w:val="02AF5855"/>
    <w:rsid w:val="04A320E4"/>
    <w:rsid w:val="088B5317"/>
    <w:rsid w:val="09547668"/>
    <w:rsid w:val="0AEB1EAE"/>
    <w:rsid w:val="0C7D9258"/>
    <w:rsid w:val="0CF8B23E"/>
    <w:rsid w:val="0D3132A2"/>
    <w:rsid w:val="0DA3A010"/>
    <w:rsid w:val="0DB183C3"/>
    <w:rsid w:val="0E0EBF2E"/>
    <w:rsid w:val="0E39F743"/>
    <w:rsid w:val="10CD82F0"/>
    <w:rsid w:val="111DE8E6"/>
    <w:rsid w:val="118EB0A4"/>
    <w:rsid w:val="12AAB07B"/>
    <w:rsid w:val="142405AE"/>
    <w:rsid w:val="16FA3D41"/>
    <w:rsid w:val="17BC0201"/>
    <w:rsid w:val="17F30FCF"/>
    <w:rsid w:val="18FC029C"/>
    <w:rsid w:val="19CA0A11"/>
    <w:rsid w:val="1B60E00D"/>
    <w:rsid w:val="1BCBCE43"/>
    <w:rsid w:val="1C69F536"/>
    <w:rsid w:val="1E229865"/>
    <w:rsid w:val="2348987F"/>
    <w:rsid w:val="234B5F7F"/>
    <w:rsid w:val="261EBA06"/>
    <w:rsid w:val="26C7B9C7"/>
    <w:rsid w:val="2A13BE4D"/>
    <w:rsid w:val="2BAF8EAE"/>
    <w:rsid w:val="2BDE0096"/>
    <w:rsid w:val="2C1AE969"/>
    <w:rsid w:val="2C799B1B"/>
    <w:rsid w:val="2CCAE45D"/>
    <w:rsid w:val="2D631744"/>
    <w:rsid w:val="2DC1FAA7"/>
    <w:rsid w:val="2EA41C12"/>
    <w:rsid w:val="2EB54D60"/>
    <w:rsid w:val="2F1693AB"/>
    <w:rsid w:val="2F49B24F"/>
    <w:rsid w:val="323C3E0B"/>
    <w:rsid w:val="32930DEA"/>
    <w:rsid w:val="32B6AEDB"/>
    <w:rsid w:val="32E414B1"/>
    <w:rsid w:val="34DB3832"/>
    <w:rsid w:val="36A41407"/>
    <w:rsid w:val="371001B0"/>
    <w:rsid w:val="37F96F68"/>
    <w:rsid w:val="399B0FAB"/>
    <w:rsid w:val="3B36CD67"/>
    <w:rsid w:val="3C51A775"/>
    <w:rsid w:val="3C7B1DE1"/>
    <w:rsid w:val="3E2C1A13"/>
    <w:rsid w:val="3F55CE47"/>
    <w:rsid w:val="4394FC89"/>
    <w:rsid w:val="44C6F805"/>
    <w:rsid w:val="45FF2DB5"/>
    <w:rsid w:val="46D9A230"/>
    <w:rsid w:val="484E5A70"/>
    <w:rsid w:val="489F0403"/>
    <w:rsid w:val="48ECA4A6"/>
    <w:rsid w:val="49716785"/>
    <w:rsid w:val="4D4E4F81"/>
    <w:rsid w:val="4DAB3FDD"/>
    <w:rsid w:val="4F496023"/>
    <w:rsid w:val="5085F043"/>
    <w:rsid w:val="51124A46"/>
    <w:rsid w:val="521230B8"/>
    <w:rsid w:val="52D48298"/>
    <w:rsid w:val="53236227"/>
    <w:rsid w:val="5534CAFE"/>
    <w:rsid w:val="56D09B5F"/>
    <w:rsid w:val="5767EE39"/>
    <w:rsid w:val="586C6BC0"/>
    <w:rsid w:val="587D285C"/>
    <w:rsid w:val="59171CCF"/>
    <w:rsid w:val="5B37F466"/>
    <w:rsid w:val="5BA40C82"/>
    <w:rsid w:val="5DA81276"/>
    <w:rsid w:val="5E332341"/>
    <w:rsid w:val="5EDBAD44"/>
    <w:rsid w:val="5FF051DB"/>
    <w:rsid w:val="617142D6"/>
    <w:rsid w:val="61D8001D"/>
    <w:rsid w:val="62A74094"/>
    <w:rsid w:val="63DBA255"/>
    <w:rsid w:val="652F896D"/>
    <w:rsid w:val="65591210"/>
    <w:rsid w:val="65765CFA"/>
    <w:rsid w:val="65D8A46B"/>
    <w:rsid w:val="666F041C"/>
    <w:rsid w:val="687111CE"/>
    <w:rsid w:val="68877695"/>
    <w:rsid w:val="6910783C"/>
    <w:rsid w:val="697E523C"/>
    <w:rsid w:val="6CB4D26B"/>
    <w:rsid w:val="6CEF2569"/>
    <w:rsid w:val="6D7A232F"/>
    <w:rsid w:val="6DD4B5E9"/>
    <w:rsid w:val="6DDC295F"/>
    <w:rsid w:val="71106A08"/>
    <w:rsid w:val="729EAC89"/>
    <w:rsid w:val="744DBD0E"/>
    <w:rsid w:val="76DE47C5"/>
    <w:rsid w:val="77B7E74B"/>
    <w:rsid w:val="79D79C5E"/>
    <w:rsid w:val="7A153535"/>
    <w:rsid w:val="7A38E356"/>
    <w:rsid w:val="7BE8140A"/>
    <w:rsid w:val="7CB6FE57"/>
    <w:rsid w:val="7D04D870"/>
    <w:rsid w:val="7D98ED25"/>
    <w:rsid w:val="7EA0A8D1"/>
    <w:rsid w:val="7ECBE0E6"/>
    <w:rsid w:val="7ED0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3767E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rborday.org/urban-forestry-economic/downloads/key-findings.pdf" TargetMode="External" Id="Rf3b52e490b414707" /><Relationship Type="http://schemas.openxmlformats.org/officeDocument/2006/relationships/hyperlink" Target="https://www.americanforests.org/article/the-energy-savings-of-trees/" TargetMode="External" Id="R58f3efadc5da4af1" /><Relationship Type="http://schemas.openxmlformats.org/officeDocument/2006/relationships/hyperlink" Target="https://nativeplantfinder.nwf.org/Plants" TargetMode="External" Id="R63734861129743ef" /><Relationship Type="http://schemas.openxmlformats.org/officeDocument/2006/relationships/hyperlink" Target="https://www.audubon.org/native-plants/search?zipcode=32210&amp;tab=best-results" TargetMode="External" Id="R624dfe68a2f448ad" /><Relationship Type="http://schemas.openxmlformats.org/officeDocument/2006/relationships/hyperlink" Target="https://www.arborday.org/trees/index-choosing.cfm" TargetMode="External" Id="Ra0ddbcf39d4845cf" /><Relationship Type="http://schemas.openxmlformats.org/officeDocument/2006/relationships/hyperlink" Target="https://www.arborday.org/trees/treefacts/" TargetMode="External" Id="R5b4f130c172c46b2" /><Relationship Type="http://schemas.openxmlformats.org/officeDocument/2006/relationships/hyperlink" Target="https://www.groworganic.com/blogs/articles/planting-bare-root-trees-for-beginners-a-comprehensive-guideTitle" TargetMode="External" Id="R4e8658d756f144aa" /><Relationship Type="http://schemas.openxmlformats.org/officeDocument/2006/relationships/hyperlink" Target="https://www.arborday.org/trees/treeguide/" TargetMode="External" Id="R1a91b33c16fd4169" /><Relationship Type="http://schemas.openxmlformats.org/officeDocument/2006/relationships/hyperlink" Target="https://www.arborday.org/trees/index-choosing.cfm" TargetMode="External" Id="R6cb1f60e3c284241" /><Relationship Type="http://schemas.openxmlformats.org/officeDocument/2006/relationships/hyperlink" Target="https://www.arborday.org/trees/treeguide/" TargetMode="External" Id="Raa660cac343d4d1a" /><Relationship Type="http://schemas.openxmlformats.org/officeDocument/2006/relationships/hyperlink" Target="https://www.arborday.org/trees/treefacts/" TargetMode="External" Id="Ra133b16bee1b4333" /><Relationship Type="http://schemas.openxmlformats.org/officeDocument/2006/relationships/hyperlink" Target="https://www.groworganic.com/blogs/articles/planting-bare-root-trees-for-beginners-a-comprehensive-guide" TargetMode="External" Id="Re4c5f8e898ad476d" /><Relationship Type="http://schemas.openxmlformats.org/officeDocument/2006/relationships/hyperlink" Target="https://www.audubon.org/native-plants/search?zipcode=32210&amp;tab=best-results" TargetMode="External" Id="R0cbd2a656cf84640" /><Relationship Type="http://schemas.openxmlformats.org/officeDocument/2006/relationships/hyperlink" Target="https://nativeplantfinder.nwf.org/Plants" TargetMode="External" Id="Rdca45037646a40cf" /><Relationship Type="http://schemas.openxmlformats.org/officeDocument/2006/relationships/hyperlink" Target="https://plantnative.org/do-you-need-a-permit-to-plant-privacy-trees.htm" TargetMode="External" Id="R53e9f809e503436c" /><Relationship Type="http://schemas.openxmlformats.org/officeDocument/2006/relationships/hyperlink" Target="https://californianativeplants.com/blog/california-native-plants/case-study-altamira/" TargetMode="External" Id="R65972e485d50434a" /><Relationship Type="http://schemas.openxmlformats.org/officeDocument/2006/relationships/hyperlink" Target="https://news.unl.edu/newsrooms/today/article/study-trees-have-315-billion-impact-on-home-values-each-year/" TargetMode="External" Id="R0f9c648186604079" /><Relationship Type="http://schemas.openxmlformats.org/officeDocument/2006/relationships/hyperlink" Target="https://www.arborday.org/urban-forestry-economic/downloads/key-findings.pdf" TargetMode="External" Id="Ree60b985675d4eb4" /><Relationship Type="http://schemas.openxmlformats.org/officeDocument/2006/relationships/hyperlink" Target="https://www.americanforests.org/article/the-energy-savings-of-trees/" TargetMode="External" Id="R8bc7e93658ed4548"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5</revision>
  <dcterms:created xsi:type="dcterms:W3CDTF">2024-05-27T17:12:00.0000000Z</dcterms:created>
  <dcterms:modified xsi:type="dcterms:W3CDTF">2024-06-13T15:00:46.1978011Z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