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A6534" w14:textId="719C55AF" w:rsidR="2348987F" w:rsidRDefault="2348987F" w:rsidP="3E0F1ED1">
      <w:pPr>
        <w:rPr>
          <w:rFonts w:ascii="Arial" w:eastAsia="Arial" w:hAnsi="Arial" w:cs="Arial"/>
          <w:b/>
          <w:bCs/>
          <w:color w:val="D9D9D9" w:themeColor="background1" w:themeShade="D9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Árboles</w:t>
      </w:r>
      <w:proofErr w:type="spellEnd"/>
      <w:r>
        <w:rPr>
          <w:rFonts w:ascii="Arial" w:hAnsi="Arial"/>
          <w:b/>
          <w:color w:val="227C12"/>
          <w:sz w:val="48"/>
        </w:rPr>
        <w:t xml:space="preserve"> de </w:t>
      </w:r>
      <w:proofErr w:type="spellStart"/>
      <w:r>
        <w:rPr>
          <w:rFonts w:ascii="Arial" w:hAnsi="Arial"/>
          <w:b/>
          <w:color w:val="227C12"/>
          <w:sz w:val="48"/>
        </w:rPr>
        <w:t>jardín</w:t>
      </w:r>
      <w:proofErr w:type="spellEnd"/>
    </w:p>
    <w:p w14:paraId="7AECA2D3" w14:textId="33A519ED" w:rsidR="000220D5" w:rsidRPr="00C12D25" w:rsidRDefault="003767E1" w:rsidP="000220D5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hAnsi="Arial"/>
          <w:b/>
          <w:color w:val="237D12" w:themeColor="text2"/>
        </w:rPr>
        <w:t>2024</w:t>
      </w:r>
    </w:p>
    <w:p w14:paraId="2ED79FC2" w14:textId="77777777" w:rsidR="000220D5" w:rsidRPr="00A63E0D" w:rsidRDefault="000220D5" w:rsidP="000220D5">
      <w:pPr>
        <w:rPr>
          <w:rFonts w:ascii="Arial" w:eastAsia="Times New Roman" w:hAnsi="Arial" w:cs="Arial"/>
        </w:rPr>
      </w:pPr>
    </w:p>
    <w:p w14:paraId="2118A5A7" w14:textId="1B3056D8" w:rsidR="000220D5" w:rsidRPr="00C12D25" w:rsidRDefault="003767E1" w:rsidP="3E0F1ED1">
      <w:pPr>
        <w:rPr>
          <w:rFonts w:ascii="Arial" w:eastAsia="Times New Roman" w:hAnsi="Arial" w:cs="Arial"/>
          <w:color w:val="434343" w:themeColor="text1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Descripción</w:t>
      </w:r>
      <w:proofErr w:type="spellEnd"/>
      <w:r>
        <w:rPr>
          <w:rFonts w:ascii="Arial" w:hAnsi="Arial"/>
          <w:b/>
          <w:color w:val="227C12"/>
          <w:u w:val="single"/>
        </w:rPr>
        <w:t xml:space="preserve"> general</w:t>
      </w:r>
    </w:p>
    <w:p w14:paraId="6BA707D1" w14:textId="42172328" w:rsidR="2EA41C12" w:rsidRDefault="2EA41C12" w:rsidP="77B7E74B">
      <w:pPr>
        <w:spacing w:after="0"/>
      </w:pPr>
      <w:r>
        <w:rPr>
          <w:rFonts w:ascii="Calibri" w:hAnsi="Calibri"/>
        </w:rPr>
        <w:t xml:space="preserve">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jardín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ofrecen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variedad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beneficios</w:t>
      </w:r>
      <w:proofErr w:type="spellEnd"/>
      <w:r>
        <w:rPr>
          <w:rFonts w:ascii="Calibri" w:hAnsi="Calibri"/>
        </w:rPr>
        <w:t xml:space="preserve"> a sus </w:t>
      </w:r>
      <w:proofErr w:type="spellStart"/>
      <w:r>
        <w:rPr>
          <w:rFonts w:ascii="Calibri" w:hAnsi="Calibri"/>
        </w:rPr>
        <w:t>propietarios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Estos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beneficios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incluyen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reducción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costos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energía</w:t>
      </w:r>
      <w:proofErr w:type="spellEnd"/>
      <w:r>
        <w:rPr>
          <w:rFonts w:ascii="Calibri" w:hAnsi="Calibri"/>
        </w:rPr>
        <w:t xml:space="preserve"> y el </w:t>
      </w:r>
      <w:proofErr w:type="spellStart"/>
      <w:r>
        <w:rPr>
          <w:rFonts w:ascii="Calibri" w:hAnsi="Calibri"/>
        </w:rPr>
        <w:t>aumento</w:t>
      </w:r>
      <w:proofErr w:type="spellEnd"/>
      <w:r>
        <w:rPr>
          <w:rFonts w:ascii="Calibri" w:hAnsi="Calibri"/>
        </w:rPr>
        <w:t xml:space="preserve"> del valor de la </w:t>
      </w:r>
      <w:proofErr w:type="spellStart"/>
      <w:r>
        <w:rPr>
          <w:rFonts w:ascii="Calibri" w:hAnsi="Calibri"/>
        </w:rPr>
        <w:t>vivienda</w:t>
      </w:r>
      <w:proofErr w:type="spellEnd"/>
      <w:r>
        <w:rPr>
          <w:rFonts w:ascii="Calibri" w:hAnsi="Calibri"/>
        </w:rPr>
        <w:t xml:space="preserve">, entre </w:t>
      </w:r>
      <w:proofErr w:type="spellStart"/>
      <w:r>
        <w:rPr>
          <w:rFonts w:ascii="Calibri" w:hAnsi="Calibri"/>
        </w:rPr>
        <w:t>otros</w:t>
      </w:r>
      <w:proofErr w:type="spellEnd"/>
      <w:r>
        <w:rPr>
          <w:rFonts w:ascii="Calibri" w:hAnsi="Calibri"/>
        </w:rPr>
        <w:t>.</w:t>
      </w:r>
    </w:p>
    <w:p w14:paraId="3C54ECE9" w14:textId="715581BA" w:rsidR="36A41407" w:rsidRDefault="36A41407" w:rsidP="36A41407"/>
    <w:p w14:paraId="2A3541CA" w14:textId="6554C4EC" w:rsidR="0897972C" w:rsidRDefault="0897972C" w:rsidP="3E0F1ED1">
      <w:pPr>
        <w:spacing w:before="160" w:after="0" w:line="240" w:lineRule="auto"/>
        <w:rPr>
          <w:rStyle w:val="normaltextrun"/>
          <w:rFonts w:ascii="Calibri" w:eastAsia="Calibri" w:hAnsi="Calibri" w:cs="Calibri"/>
          <w:b/>
          <w:bCs/>
          <w:color w:val="237D12" w:themeColor="text2"/>
        </w:rPr>
      </w:pPr>
      <w:r>
        <w:rPr>
          <w:rStyle w:val="normaltextrun"/>
          <w:rFonts w:ascii="Calibri" w:hAnsi="Calibri"/>
          <w:b/>
          <w:color w:val="237D12" w:themeColor="text2"/>
        </w:rPr>
        <w:t>¿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Qué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es un árbol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jardín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>?</w:t>
      </w:r>
    </w:p>
    <w:p w14:paraId="6F7A6CB7" w14:textId="096EF2AA" w:rsidR="36A41407" w:rsidRDefault="023948AB" w:rsidP="00E91C22">
      <w:pPr>
        <w:pStyle w:val="ListParagraph"/>
        <w:numPr>
          <w:ilvl w:val="0"/>
          <w:numId w:val="4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Para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fines de </w:t>
      </w:r>
      <w:proofErr w:type="spellStart"/>
      <w:r>
        <w:rPr>
          <w:rFonts w:ascii="Calibri" w:hAnsi="Calibri"/>
        </w:rPr>
        <w:t>este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documento</w:t>
      </w:r>
      <w:proofErr w:type="spellEnd"/>
      <w:r>
        <w:rPr>
          <w:rFonts w:ascii="Calibri" w:hAnsi="Calibri"/>
        </w:rPr>
        <w:t xml:space="preserve">, un "árbol de </w:t>
      </w:r>
      <w:proofErr w:type="spellStart"/>
      <w:r>
        <w:rPr>
          <w:rFonts w:ascii="Calibri" w:hAnsi="Calibri"/>
        </w:rPr>
        <w:t>jardín</w:t>
      </w:r>
      <w:proofErr w:type="spellEnd"/>
      <w:r>
        <w:rPr>
          <w:rFonts w:ascii="Calibri" w:hAnsi="Calibri"/>
        </w:rPr>
        <w:t xml:space="preserve">" se </w:t>
      </w:r>
      <w:proofErr w:type="spellStart"/>
      <w:r>
        <w:rPr>
          <w:rFonts w:ascii="Calibri" w:hAnsi="Calibri"/>
        </w:rPr>
        <w:t>refiere</w:t>
      </w:r>
      <w:proofErr w:type="spellEnd"/>
      <w:r>
        <w:rPr>
          <w:rFonts w:ascii="Calibri" w:hAnsi="Calibri"/>
        </w:rPr>
        <w:t xml:space="preserve"> a un </w:t>
      </w:r>
      <w:r>
        <w:rPr>
          <w:rFonts w:ascii="Calibri" w:hAnsi="Calibri"/>
          <w:b/>
        </w:rPr>
        <w:t xml:space="preserve">árbol o planta </w:t>
      </w:r>
      <w:proofErr w:type="spellStart"/>
      <w:r>
        <w:rPr>
          <w:rFonts w:ascii="Calibri" w:hAnsi="Calibri"/>
          <w:b/>
        </w:rPr>
        <w:t>leñosa</w:t>
      </w:r>
      <w:proofErr w:type="spellEnd"/>
      <w:r>
        <w:rPr>
          <w:rFonts w:ascii="Calibri" w:hAnsi="Calibri"/>
          <w:b/>
        </w:rPr>
        <w:t xml:space="preserve"> similar que se </w:t>
      </w:r>
      <w:proofErr w:type="spellStart"/>
      <w:r>
        <w:rPr>
          <w:rFonts w:ascii="Calibri" w:hAnsi="Calibri"/>
          <w:b/>
        </w:rPr>
        <w:t>cultiva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lotes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residenciales</w:t>
      </w:r>
      <w:proofErr w:type="spellEnd"/>
      <w:r>
        <w:rPr>
          <w:rFonts w:ascii="Calibri" w:hAnsi="Calibri"/>
          <w:b/>
        </w:rPr>
        <w:t xml:space="preserve"> a </w:t>
      </w:r>
      <w:proofErr w:type="spellStart"/>
      <w:r>
        <w:rPr>
          <w:rFonts w:ascii="Calibri" w:hAnsi="Calibri"/>
          <w:b/>
        </w:rPr>
        <w:t>pequeña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escala</w:t>
      </w:r>
      <w:proofErr w:type="spellEnd"/>
      <w:r>
        <w:rPr>
          <w:rFonts w:ascii="Calibri" w:hAnsi="Calibri"/>
        </w:rPr>
        <w:t>.</w:t>
      </w:r>
    </w:p>
    <w:p w14:paraId="504CCCC0" w14:textId="45840F4D" w:rsidR="38CAAA5E" w:rsidRDefault="38CAAA5E" w:rsidP="3E0F1ED1">
      <w:pPr>
        <w:spacing w:before="160" w:after="0" w:line="240" w:lineRule="auto"/>
      </w:pPr>
      <w:r>
        <w:rPr>
          <w:rStyle w:val="normaltextrun"/>
          <w:rFonts w:ascii="Calibri" w:hAnsi="Calibri"/>
          <w:b/>
          <w:color w:val="237D12" w:themeColor="text2"/>
        </w:rPr>
        <w:t xml:space="preserve">Pasos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iniciales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con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los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árboles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jardín</w:t>
      </w:r>
      <w:proofErr w:type="spellEnd"/>
    </w:p>
    <w:p w14:paraId="18BC0A4B" w14:textId="008BAE1A" w:rsidR="36A41407" w:rsidRDefault="023948AB" w:rsidP="00E91C22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>Paso 1</w:t>
      </w:r>
      <w:r>
        <w:rPr>
          <w:rFonts w:ascii="Calibri" w:hAnsi="Calibri"/>
          <w:color w:val="000000"/>
        </w:rPr>
        <w:t xml:space="preserve">: </w:t>
      </w:r>
      <w:proofErr w:type="spellStart"/>
      <w:r>
        <w:rPr>
          <w:rFonts w:ascii="Calibri" w:hAnsi="Calibri"/>
          <w:color w:val="000000"/>
        </w:rPr>
        <w:t>Consulte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reglamentos</w:t>
      </w:r>
      <w:proofErr w:type="spellEnd"/>
      <w:r>
        <w:rPr>
          <w:rFonts w:ascii="Calibri" w:hAnsi="Calibri"/>
          <w:color w:val="000000"/>
        </w:rPr>
        <w:t xml:space="preserve"> locales.</w:t>
      </w:r>
    </w:p>
    <w:p w14:paraId="26CB20E5" w14:textId="62E606FB" w:rsidR="36A41407" w:rsidRDefault="023948AB" w:rsidP="00E91C22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Antes de </w:t>
      </w:r>
      <w:proofErr w:type="spellStart"/>
      <w:r>
        <w:rPr>
          <w:rFonts w:ascii="Calibri" w:hAnsi="Calibri"/>
          <w:color w:val="000000"/>
        </w:rPr>
        <w:t>hacer</w:t>
      </w:r>
      <w:proofErr w:type="spellEnd"/>
      <w:r>
        <w:rPr>
          <w:rFonts w:ascii="Calibri" w:hAnsi="Calibri"/>
          <w:color w:val="000000"/>
        </w:rPr>
        <w:t xml:space="preserve"> nada, </w:t>
      </w:r>
      <w:proofErr w:type="spellStart"/>
      <w:r>
        <w:rPr>
          <w:rFonts w:ascii="Calibri" w:hAnsi="Calibri"/>
          <w:b/>
          <w:color w:val="000000"/>
        </w:rPr>
        <w:t>verifique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reglamentos</w:t>
      </w:r>
      <w:proofErr w:type="spellEnd"/>
      <w:r>
        <w:rPr>
          <w:rFonts w:ascii="Calibri" w:hAnsi="Calibri"/>
          <w:b/>
          <w:color w:val="000000"/>
        </w:rPr>
        <w:t xml:space="preserve"> locales</w:t>
      </w:r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ver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qué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reglas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existen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respecto</w:t>
      </w:r>
      <w:proofErr w:type="spellEnd"/>
      <w:r>
        <w:rPr>
          <w:rFonts w:ascii="Calibri" w:hAnsi="Calibri"/>
          <w:color w:val="000000"/>
        </w:rPr>
        <w:t xml:space="preserve"> a la </w:t>
      </w:r>
      <w:proofErr w:type="spellStart"/>
      <w:r>
        <w:rPr>
          <w:rFonts w:ascii="Calibri" w:hAnsi="Calibri"/>
          <w:color w:val="000000"/>
        </w:rPr>
        <w:t>plantación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. </w:t>
      </w:r>
      <w:proofErr w:type="spellStart"/>
      <w:r>
        <w:rPr>
          <w:rFonts w:ascii="Calibri" w:hAnsi="Calibri"/>
          <w:color w:val="000000"/>
        </w:rPr>
        <w:t>Aunque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generalmente</w:t>
      </w:r>
      <w:proofErr w:type="spellEnd"/>
      <w:r>
        <w:rPr>
          <w:rFonts w:ascii="Calibri" w:hAnsi="Calibri"/>
          <w:color w:val="000000"/>
        </w:rPr>
        <w:t xml:space="preserve"> no se </w:t>
      </w:r>
      <w:proofErr w:type="spellStart"/>
      <w:r>
        <w:rPr>
          <w:rFonts w:ascii="Calibri" w:hAnsi="Calibri"/>
          <w:color w:val="000000"/>
        </w:rPr>
        <w:t>requiere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permiso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algunas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ciudades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tienen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regulaciones</w:t>
      </w:r>
      <w:proofErr w:type="spellEnd"/>
      <w:r>
        <w:rPr>
          <w:rFonts w:ascii="Calibri" w:hAnsi="Calibri"/>
          <w:color w:val="000000"/>
        </w:rPr>
        <w:t xml:space="preserve"> o </w:t>
      </w:r>
      <w:proofErr w:type="spellStart"/>
      <w:r>
        <w:rPr>
          <w:rFonts w:ascii="Calibri" w:hAnsi="Calibri"/>
          <w:color w:val="000000"/>
        </w:rPr>
        <w:t>reglas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zonificación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estrictas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exigen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realizar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solicitud</w:t>
      </w:r>
      <w:proofErr w:type="spellEnd"/>
      <w:r>
        <w:rPr>
          <w:rFonts w:ascii="Calibri" w:hAnsi="Calibri"/>
          <w:color w:val="000000"/>
        </w:rPr>
        <w:t xml:space="preserve"> antes de plantar (Plant Native).</w:t>
      </w:r>
    </w:p>
    <w:p w14:paraId="75EA2AFE" w14:textId="510EB47E" w:rsidR="36A41407" w:rsidRDefault="023948AB" w:rsidP="00E91C22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>Paso 2</w:t>
      </w:r>
      <w:r>
        <w:rPr>
          <w:rFonts w:ascii="Calibri" w:hAnsi="Calibri"/>
          <w:color w:val="000000"/>
        </w:rPr>
        <w:t xml:space="preserve">: </w:t>
      </w:r>
      <w:proofErr w:type="spellStart"/>
      <w:r>
        <w:rPr>
          <w:rFonts w:ascii="Calibri" w:hAnsi="Calibri"/>
          <w:color w:val="000000"/>
        </w:rPr>
        <w:t>Seleccione</w:t>
      </w:r>
      <w:proofErr w:type="spellEnd"/>
      <w:r>
        <w:rPr>
          <w:rFonts w:ascii="Calibri" w:hAnsi="Calibri"/>
          <w:color w:val="000000"/>
        </w:rPr>
        <w:t xml:space="preserve"> un árbol.</w:t>
      </w:r>
    </w:p>
    <w:p w14:paraId="7872A431" w14:textId="6874D249" w:rsidR="36A41407" w:rsidRDefault="023948AB" w:rsidP="00E91C22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 xml:space="preserve">Los </w:t>
      </w:r>
      <w:proofErr w:type="spellStart"/>
      <w:r>
        <w:rPr>
          <w:rFonts w:ascii="Calibri" w:hAnsi="Calibri"/>
          <w:b/>
          <w:color w:val="000000"/>
        </w:rPr>
        <w:t>árboles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nativos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ofrecen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una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amplia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variedad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especies</w:t>
      </w:r>
      <w:proofErr w:type="spellEnd"/>
      <w:r>
        <w:rPr>
          <w:rFonts w:ascii="Calibri" w:hAnsi="Calibri"/>
          <w:color w:val="000000"/>
        </w:rPr>
        <w:t xml:space="preserve"> no </w:t>
      </w:r>
      <w:proofErr w:type="spellStart"/>
      <w:r>
        <w:rPr>
          <w:rFonts w:ascii="Calibri" w:hAnsi="Calibri"/>
          <w:color w:val="000000"/>
        </w:rPr>
        <w:t>nativas</w:t>
      </w:r>
      <w:proofErr w:type="spellEnd"/>
      <w:r>
        <w:rPr>
          <w:rFonts w:ascii="Calibri" w:hAnsi="Calibri"/>
          <w:color w:val="000000"/>
        </w:rPr>
        <w:t xml:space="preserve"> o </w:t>
      </w:r>
      <w:proofErr w:type="spellStart"/>
      <w:r>
        <w:rPr>
          <w:rFonts w:ascii="Calibri" w:hAnsi="Calibri"/>
          <w:color w:val="000000"/>
        </w:rPr>
        <w:t>invasoras</w:t>
      </w:r>
      <w:proofErr w:type="spellEnd"/>
      <w:r>
        <w:rPr>
          <w:rFonts w:ascii="Calibri" w:hAnsi="Calibri"/>
          <w:color w:val="000000"/>
        </w:rPr>
        <w:t xml:space="preserve"> (</w:t>
      </w:r>
      <w:proofErr w:type="spellStart"/>
      <w:r>
        <w:rPr>
          <w:rFonts w:ascii="Calibri" w:hAnsi="Calibri"/>
          <w:color w:val="000000"/>
        </w:rPr>
        <w:t>consulte</w:t>
      </w:r>
      <w:proofErr w:type="spellEnd"/>
      <w:r>
        <w:rPr>
          <w:rFonts w:ascii="Calibri" w:hAnsi="Calibri"/>
          <w:color w:val="000000"/>
        </w:rPr>
        <w:t xml:space="preserve"> la hoja de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nativos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obtener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información</w:t>
      </w:r>
      <w:proofErr w:type="spellEnd"/>
      <w:r>
        <w:rPr>
          <w:rFonts w:ascii="Calibri" w:hAnsi="Calibri"/>
          <w:color w:val="000000"/>
        </w:rPr>
        <w:t>).</w:t>
      </w:r>
    </w:p>
    <w:p w14:paraId="7D8956AE" w14:textId="07DD2C63" w:rsidR="36A41407" w:rsidRDefault="023948AB" w:rsidP="00E91C22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nativos</w:t>
      </w:r>
      <w:proofErr w:type="spellEnd"/>
      <w:r>
        <w:rPr>
          <w:rFonts w:ascii="Calibri" w:hAnsi="Calibri"/>
          <w:color w:val="000000"/>
        </w:rPr>
        <w:t xml:space="preserve"> también </w:t>
      </w:r>
      <w:proofErr w:type="spellStart"/>
      <w:r>
        <w:rPr>
          <w:rFonts w:ascii="Calibri" w:hAnsi="Calibri"/>
          <w:color w:val="000000"/>
        </w:rPr>
        <w:t>tienen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b/>
          <w:color w:val="000000"/>
        </w:rPr>
        <w:t>potencial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necesitar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menos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mantenimiento</w:t>
      </w:r>
      <w:proofErr w:type="spellEnd"/>
      <w:r>
        <w:rPr>
          <w:rFonts w:ascii="Calibri" w:hAnsi="Calibri"/>
          <w:color w:val="000000"/>
        </w:rPr>
        <w:t xml:space="preserve"> con el </w:t>
      </w:r>
      <w:proofErr w:type="spellStart"/>
      <w:r>
        <w:rPr>
          <w:rFonts w:ascii="Calibri" w:hAnsi="Calibri"/>
          <w:color w:val="000000"/>
        </w:rPr>
        <w:t>tiempo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mientras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favorece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otra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vida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silvestre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nativa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área</w:t>
      </w:r>
      <w:proofErr w:type="spellEnd"/>
      <w:r>
        <w:rPr>
          <w:rFonts w:ascii="Calibri" w:hAnsi="Calibri"/>
          <w:color w:val="000000"/>
        </w:rPr>
        <w:t xml:space="preserve"> (Tree of Life Nursery).</w:t>
      </w:r>
    </w:p>
    <w:p w14:paraId="485FCD0C" w14:textId="785312D1" w:rsidR="36A41407" w:rsidRDefault="023948AB" w:rsidP="00E91C22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Hay </w:t>
      </w:r>
      <w:proofErr w:type="spellStart"/>
      <w:r>
        <w:rPr>
          <w:rFonts w:ascii="Calibri" w:hAnsi="Calibri"/>
          <w:color w:val="000000"/>
        </w:rPr>
        <w:t>muchos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recursos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disponibles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averiguar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qué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plantas</w:t>
      </w:r>
      <w:proofErr w:type="spellEnd"/>
      <w:r>
        <w:rPr>
          <w:rFonts w:ascii="Calibri" w:hAnsi="Calibri"/>
          <w:color w:val="000000"/>
        </w:rPr>
        <w:t xml:space="preserve"> son </w:t>
      </w:r>
      <w:proofErr w:type="spellStart"/>
      <w:r>
        <w:rPr>
          <w:rFonts w:ascii="Calibri" w:hAnsi="Calibri"/>
          <w:color w:val="000000"/>
        </w:rPr>
        <w:t>nativas</w:t>
      </w:r>
      <w:proofErr w:type="spellEnd"/>
      <w:r>
        <w:rPr>
          <w:rFonts w:ascii="Calibri" w:hAnsi="Calibri"/>
          <w:color w:val="000000"/>
        </w:rPr>
        <w:t xml:space="preserve"> de un </w:t>
      </w:r>
      <w:proofErr w:type="spellStart"/>
      <w:r>
        <w:rPr>
          <w:rFonts w:ascii="Calibri" w:hAnsi="Calibri"/>
          <w:color w:val="000000"/>
        </w:rPr>
        <w:t>área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así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para saber </w:t>
      </w:r>
      <w:proofErr w:type="spellStart"/>
      <w:r>
        <w:rPr>
          <w:rFonts w:ascii="Calibri" w:hAnsi="Calibri"/>
          <w:color w:val="000000"/>
        </w:rPr>
        <w:t>cómo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cuidarlas</w:t>
      </w:r>
      <w:proofErr w:type="spellEnd"/>
      <w:r>
        <w:rPr>
          <w:rFonts w:ascii="Calibri" w:hAnsi="Calibri"/>
          <w:color w:val="000000"/>
        </w:rPr>
        <w:t xml:space="preserve">. Entre </w:t>
      </w:r>
      <w:proofErr w:type="spellStart"/>
      <w:r>
        <w:rPr>
          <w:rFonts w:ascii="Calibri" w:hAnsi="Calibri"/>
          <w:color w:val="000000"/>
        </w:rPr>
        <w:t>estos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recursos</w:t>
      </w:r>
      <w:proofErr w:type="spellEnd"/>
      <w:r>
        <w:rPr>
          <w:rFonts w:ascii="Calibri" w:hAnsi="Calibri"/>
          <w:color w:val="000000"/>
        </w:rPr>
        <w:t xml:space="preserve"> se </w:t>
      </w:r>
      <w:proofErr w:type="spellStart"/>
      <w:r>
        <w:rPr>
          <w:rFonts w:ascii="Calibri" w:hAnsi="Calibri"/>
          <w:color w:val="000000"/>
        </w:rPr>
        <w:t>encuentran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70C0"/>
          <w:u w:val="single"/>
        </w:rPr>
        <w:t>Buscador</w:t>
      </w:r>
      <w:proofErr w:type="spellEnd"/>
      <w:r>
        <w:rPr>
          <w:rFonts w:ascii="Calibri" w:hAnsi="Calibri"/>
          <w:color w:val="0070C0"/>
          <w:u w:val="single"/>
        </w:rPr>
        <w:t xml:space="preserve"> de </w:t>
      </w:r>
      <w:proofErr w:type="spellStart"/>
      <w:r>
        <w:rPr>
          <w:rFonts w:ascii="Calibri" w:hAnsi="Calibri"/>
          <w:color w:val="0070C0"/>
          <w:u w:val="single"/>
        </w:rPr>
        <w:t>plantas</w:t>
      </w:r>
      <w:proofErr w:type="spellEnd"/>
      <w:r>
        <w:rPr>
          <w:rFonts w:ascii="Calibri" w:hAnsi="Calibri"/>
          <w:color w:val="0070C0"/>
          <w:u w:val="single"/>
        </w:rPr>
        <w:t xml:space="preserve"> </w:t>
      </w:r>
      <w:proofErr w:type="spellStart"/>
      <w:r>
        <w:rPr>
          <w:rFonts w:ascii="Calibri" w:hAnsi="Calibri"/>
          <w:color w:val="0070C0"/>
          <w:u w:val="single"/>
        </w:rPr>
        <w:t>nativas</w:t>
      </w:r>
      <w:proofErr w:type="spellEnd"/>
      <w:r>
        <w:rPr>
          <w:rFonts w:ascii="Calibri" w:hAnsi="Calibri"/>
          <w:color w:val="0070C0"/>
        </w:rPr>
        <w:t xml:space="preserve"> </w:t>
      </w:r>
      <w:r>
        <w:rPr>
          <w:rFonts w:ascii="Calibri" w:hAnsi="Calibri"/>
          <w:color w:val="000000"/>
        </w:rPr>
        <w:t xml:space="preserve">de National Wildlife Foundation y la </w:t>
      </w:r>
      <w:r>
        <w:rPr>
          <w:rFonts w:ascii="Calibri" w:hAnsi="Calibri"/>
          <w:color w:val="0070C0"/>
          <w:u w:val="single"/>
        </w:rPr>
        <w:t xml:space="preserve">Base de </w:t>
      </w:r>
      <w:proofErr w:type="spellStart"/>
      <w:r>
        <w:rPr>
          <w:rFonts w:ascii="Calibri" w:hAnsi="Calibri"/>
          <w:color w:val="0070C0"/>
          <w:u w:val="single"/>
        </w:rPr>
        <w:t>datos</w:t>
      </w:r>
      <w:proofErr w:type="spellEnd"/>
      <w:r>
        <w:rPr>
          <w:rFonts w:ascii="Calibri" w:hAnsi="Calibri"/>
          <w:color w:val="0070C0"/>
          <w:u w:val="single"/>
        </w:rPr>
        <w:t xml:space="preserve"> de </w:t>
      </w:r>
      <w:proofErr w:type="spellStart"/>
      <w:r>
        <w:rPr>
          <w:rFonts w:ascii="Calibri" w:hAnsi="Calibri"/>
          <w:color w:val="0070C0"/>
          <w:u w:val="single"/>
        </w:rPr>
        <w:t>plantas</w:t>
      </w:r>
      <w:proofErr w:type="spellEnd"/>
      <w:r>
        <w:rPr>
          <w:rFonts w:ascii="Calibri" w:hAnsi="Calibri"/>
          <w:color w:val="0070C0"/>
          <w:u w:val="single"/>
        </w:rPr>
        <w:t xml:space="preserve"> </w:t>
      </w:r>
      <w:proofErr w:type="spellStart"/>
      <w:r>
        <w:rPr>
          <w:rFonts w:ascii="Calibri" w:hAnsi="Calibri"/>
          <w:color w:val="0070C0"/>
          <w:u w:val="single"/>
        </w:rPr>
        <w:t>nativas</w:t>
      </w:r>
      <w:proofErr w:type="spellEnd"/>
      <w:r>
        <w:rPr>
          <w:rFonts w:ascii="Calibri" w:hAnsi="Calibri"/>
          <w:color w:val="000000"/>
        </w:rPr>
        <w:t xml:space="preserve"> de National Audubon Society.</w:t>
      </w:r>
    </w:p>
    <w:p w14:paraId="28C2F81B" w14:textId="495F1539" w:rsidR="36A41407" w:rsidRDefault="023948AB" w:rsidP="00E91C22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70C0"/>
          <w:u w:val="single"/>
        </w:rPr>
        <w:t>Arbor Day Foundation</w:t>
      </w:r>
      <w:r>
        <w:rPr>
          <w:rFonts w:ascii="Calibri" w:hAnsi="Calibri"/>
          <w:color w:val="000000"/>
        </w:rPr>
        <w:t xml:space="preserve"> también </w:t>
      </w:r>
      <w:proofErr w:type="spellStart"/>
      <w:r>
        <w:rPr>
          <w:rFonts w:ascii="Calibri" w:hAnsi="Calibri"/>
          <w:color w:val="000000"/>
        </w:rPr>
        <w:t>proporciona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herramienta</w:t>
      </w:r>
      <w:proofErr w:type="spellEnd"/>
      <w:r>
        <w:rPr>
          <w:rFonts w:ascii="Calibri" w:hAnsi="Calibri"/>
          <w:color w:val="000000"/>
        </w:rPr>
        <w:t xml:space="preserve"> para</w:t>
      </w:r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seleccionar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árboles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serán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resistentes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dentro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determinada</w:t>
      </w:r>
      <w:proofErr w:type="spellEnd"/>
      <w:r>
        <w:rPr>
          <w:rFonts w:ascii="Calibri" w:hAnsi="Calibri"/>
          <w:color w:val="000000"/>
        </w:rPr>
        <w:t xml:space="preserve"> zona </w:t>
      </w:r>
      <w:proofErr w:type="spellStart"/>
      <w:r>
        <w:rPr>
          <w:rFonts w:ascii="Calibri" w:hAnsi="Calibri"/>
          <w:color w:val="000000"/>
        </w:rPr>
        <w:t>climática</w:t>
      </w:r>
      <w:proofErr w:type="spellEnd"/>
      <w:r>
        <w:rPr>
          <w:rFonts w:ascii="Calibri" w:hAnsi="Calibri"/>
          <w:color w:val="000000"/>
        </w:rPr>
        <w:t>.</w:t>
      </w:r>
    </w:p>
    <w:p w14:paraId="4850C7F7" w14:textId="2DCB27C5" w:rsidR="36A41407" w:rsidRDefault="023948AB" w:rsidP="00E91C22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>Paso 3</w:t>
      </w:r>
      <w:r>
        <w:rPr>
          <w:rFonts w:ascii="Calibri" w:hAnsi="Calibri"/>
          <w:color w:val="000000"/>
        </w:rPr>
        <w:t>: Plante.</w:t>
      </w:r>
    </w:p>
    <w:p w14:paraId="6F9F6B9F" w14:textId="0480F04A" w:rsidR="36A41407" w:rsidRDefault="023948AB" w:rsidP="00E91C22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 </w:t>
      </w:r>
      <w:proofErr w:type="spellStart"/>
      <w:r>
        <w:rPr>
          <w:rFonts w:ascii="Calibri" w:hAnsi="Calibri"/>
          <w:color w:val="000000"/>
        </w:rPr>
        <w:t>ubicación</w:t>
      </w:r>
      <w:proofErr w:type="spellEnd"/>
      <w:r>
        <w:rPr>
          <w:rFonts w:ascii="Calibri" w:hAnsi="Calibri"/>
          <w:color w:val="000000"/>
        </w:rPr>
        <w:t xml:space="preserve"> es </w:t>
      </w:r>
      <w:proofErr w:type="spellStart"/>
      <w:r>
        <w:rPr>
          <w:rFonts w:ascii="Calibri" w:hAnsi="Calibri"/>
          <w:color w:val="000000"/>
        </w:rPr>
        <w:t>importante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cuando</w:t>
      </w:r>
      <w:proofErr w:type="spellEnd"/>
      <w:r>
        <w:rPr>
          <w:rFonts w:ascii="Calibri" w:hAnsi="Calibri"/>
          <w:color w:val="000000"/>
        </w:rPr>
        <w:t xml:space="preserve"> se planta un árbol de </w:t>
      </w:r>
      <w:proofErr w:type="spellStart"/>
      <w:r>
        <w:rPr>
          <w:rFonts w:ascii="Calibri" w:hAnsi="Calibri"/>
          <w:color w:val="000000"/>
        </w:rPr>
        <w:t>jardín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ya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cada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especie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tiene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necesidades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diferentes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relacionadas</w:t>
      </w:r>
      <w:proofErr w:type="spellEnd"/>
      <w:r>
        <w:rPr>
          <w:rFonts w:ascii="Calibri" w:hAnsi="Calibri"/>
          <w:color w:val="000000"/>
        </w:rPr>
        <w:t xml:space="preserve"> con la </w:t>
      </w:r>
      <w:proofErr w:type="spellStart"/>
      <w:r>
        <w:rPr>
          <w:rFonts w:ascii="Calibri" w:hAnsi="Calibri"/>
          <w:color w:val="000000"/>
        </w:rPr>
        <w:t>ubicación</w:t>
      </w:r>
      <w:proofErr w:type="spellEnd"/>
      <w:r>
        <w:rPr>
          <w:rFonts w:ascii="Calibri" w:hAnsi="Calibri"/>
          <w:color w:val="000000"/>
        </w:rPr>
        <w:t xml:space="preserve">. Los </w:t>
      </w:r>
      <w:proofErr w:type="spellStart"/>
      <w:r>
        <w:rPr>
          <w:rFonts w:ascii="Calibri" w:hAnsi="Calibri"/>
          <w:color w:val="000000"/>
        </w:rPr>
        <w:t>elementos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importantes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considerar</w:t>
      </w:r>
      <w:proofErr w:type="spellEnd"/>
      <w:r>
        <w:rPr>
          <w:rFonts w:ascii="Calibri" w:hAnsi="Calibri"/>
          <w:color w:val="000000"/>
        </w:rPr>
        <w:t xml:space="preserve"> son:</w:t>
      </w:r>
    </w:p>
    <w:p w14:paraId="41523627" w14:textId="7CD15B27" w:rsidR="36A41407" w:rsidRDefault="023948AB" w:rsidP="00E91C22">
      <w:pPr>
        <w:pStyle w:val="ListParagraph"/>
        <w:numPr>
          <w:ilvl w:val="2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Luz solar: </w:t>
      </w:r>
      <w:r>
        <w:rPr>
          <w:rFonts w:ascii="Calibri" w:hAnsi="Calibri"/>
          <w:b/>
          <w:color w:val="000000"/>
        </w:rPr>
        <w:t xml:space="preserve">La </w:t>
      </w:r>
      <w:proofErr w:type="spellStart"/>
      <w:r>
        <w:rPr>
          <w:rFonts w:ascii="Calibri" w:hAnsi="Calibri"/>
          <w:b/>
          <w:color w:val="000000"/>
        </w:rPr>
        <w:t>mayoría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árboles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producen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frutas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frutos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secos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necesitan</w:t>
      </w:r>
      <w:proofErr w:type="spellEnd"/>
      <w:r>
        <w:rPr>
          <w:rFonts w:ascii="Calibri" w:hAnsi="Calibri"/>
          <w:b/>
          <w:color w:val="000000"/>
        </w:rPr>
        <w:t xml:space="preserve"> entre 6 y 8 horas de luz solar </w:t>
      </w:r>
      <w:proofErr w:type="spellStart"/>
      <w:r>
        <w:rPr>
          <w:rFonts w:ascii="Calibri" w:hAnsi="Calibri"/>
          <w:b/>
          <w:color w:val="000000"/>
        </w:rPr>
        <w:t>directa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cada</w:t>
      </w:r>
      <w:proofErr w:type="spellEnd"/>
      <w:r>
        <w:rPr>
          <w:rFonts w:ascii="Calibri" w:hAnsi="Calibri"/>
          <w:b/>
          <w:color w:val="000000"/>
        </w:rPr>
        <w:t xml:space="preserve"> día</w:t>
      </w:r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mientras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que no </w:t>
      </w:r>
      <w:proofErr w:type="spellStart"/>
      <w:r>
        <w:rPr>
          <w:rFonts w:ascii="Calibri" w:hAnsi="Calibri"/>
          <w:color w:val="000000"/>
        </w:rPr>
        <w:t>florecen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tolerar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exposición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reducida</w:t>
      </w:r>
      <w:proofErr w:type="spellEnd"/>
      <w:r>
        <w:rPr>
          <w:rFonts w:ascii="Calibri" w:hAnsi="Calibri"/>
          <w:color w:val="000000"/>
        </w:rPr>
        <w:t xml:space="preserve"> a la luz (Grow Organic).</w:t>
      </w:r>
    </w:p>
    <w:p w14:paraId="676207F9" w14:textId="7DD55F19" w:rsidR="36A41407" w:rsidRDefault="023948AB" w:rsidP="00E91C22">
      <w:pPr>
        <w:pStyle w:val="ListParagraph"/>
        <w:numPr>
          <w:ilvl w:val="2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Calidad del </w:t>
      </w:r>
      <w:proofErr w:type="spellStart"/>
      <w:r>
        <w:rPr>
          <w:rFonts w:ascii="Calibri" w:hAnsi="Calibri"/>
          <w:color w:val="000000"/>
        </w:rPr>
        <w:t>suelo</w:t>
      </w:r>
      <w:proofErr w:type="spellEnd"/>
      <w:r>
        <w:rPr>
          <w:rFonts w:ascii="Calibri" w:hAnsi="Calibri"/>
          <w:color w:val="000000"/>
        </w:rPr>
        <w:t xml:space="preserve">: </w:t>
      </w:r>
      <w:r>
        <w:rPr>
          <w:rFonts w:ascii="Calibri" w:hAnsi="Calibri"/>
          <w:b/>
          <w:color w:val="000000"/>
        </w:rPr>
        <w:t xml:space="preserve">El </w:t>
      </w:r>
      <w:proofErr w:type="spellStart"/>
      <w:r>
        <w:rPr>
          <w:rFonts w:ascii="Calibri" w:hAnsi="Calibri"/>
          <w:b/>
          <w:color w:val="000000"/>
        </w:rPr>
        <w:t>suelo</w:t>
      </w:r>
      <w:proofErr w:type="spellEnd"/>
      <w:r>
        <w:rPr>
          <w:rFonts w:ascii="Calibri" w:hAnsi="Calibri"/>
          <w:b/>
          <w:color w:val="000000"/>
        </w:rPr>
        <w:t xml:space="preserve"> bien </w:t>
      </w:r>
      <w:proofErr w:type="spellStart"/>
      <w:r>
        <w:rPr>
          <w:rFonts w:ascii="Calibri" w:hAnsi="Calibri"/>
          <w:b/>
          <w:color w:val="000000"/>
        </w:rPr>
        <w:t>drenado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suele</w:t>
      </w:r>
      <w:proofErr w:type="spellEnd"/>
      <w:r>
        <w:rPr>
          <w:rFonts w:ascii="Calibri" w:hAnsi="Calibri"/>
          <w:b/>
          <w:color w:val="000000"/>
        </w:rPr>
        <w:t xml:space="preserve"> ser </w:t>
      </w:r>
      <w:proofErr w:type="spellStart"/>
      <w:r>
        <w:rPr>
          <w:rFonts w:ascii="Calibri" w:hAnsi="Calibri"/>
          <w:b/>
          <w:color w:val="000000"/>
        </w:rPr>
        <w:t>preferible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cuando</w:t>
      </w:r>
      <w:proofErr w:type="spellEnd"/>
      <w:r>
        <w:rPr>
          <w:rFonts w:ascii="Calibri" w:hAnsi="Calibri"/>
          <w:color w:val="000000"/>
        </w:rPr>
        <w:t xml:space="preserve"> se planta un árbol, </w:t>
      </w:r>
      <w:proofErr w:type="spellStart"/>
      <w:r>
        <w:rPr>
          <w:rFonts w:ascii="Calibri" w:hAnsi="Calibri"/>
          <w:color w:val="000000"/>
        </w:rPr>
        <w:t>ya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áreas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anegadas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tienen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probabilidades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sobrevivir</w:t>
      </w:r>
      <w:proofErr w:type="spellEnd"/>
      <w:r>
        <w:rPr>
          <w:rFonts w:ascii="Calibri" w:hAnsi="Calibri"/>
          <w:color w:val="000000"/>
        </w:rPr>
        <w:t xml:space="preserve">.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plantas</w:t>
      </w:r>
      <w:proofErr w:type="spellEnd"/>
      <w:r>
        <w:rPr>
          <w:rFonts w:ascii="Calibri" w:hAnsi="Calibri"/>
          <w:color w:val="000000"/>
        </w:rPr>
        <w:t xml:space="preserve"> también </w:t>
      </w:r>
      <w:proofErr w:type="spellStart"/>
      <w:r>
        <w:rPr>
          <w:rFonts w:ascii="Calibri" w:hAnsi="Calibri"/>
          <w:color w:val="000000"/>
        </w:rPr>
        <w:t>puede</w:t>
      </w:r>
      <w:proofErr w:type="spellEnd"/>
      <w:r>
        <w:rPr>
          <w:rFonts w:ascii="Calibri" w:hAnsi="Calibri"/>
          <w:color w:val="000000"/>
        </w:rPr>
        <w:t xml:space="preserve"> verse </w:t>
      </w:r>
      <w:proofErr w:type="spellStart"/>
      <w:r>
        <w:rPr>
          <w:rFonts w:ascii="Calibri" w:hAnsi="Calibri"/>
          <w:color w:val="000000"/>
        </w:rPr>
        <w:t>afectada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por</w:t>
      </w:r>
      <w:proofErr w:type="spellEnd"/>
      <w:r>
        <w:rPr>
          <w:rFonts w:ascii="Calibri" w:hAnsi="Calibri"/>
          <w:color w:val="000000"/>
        </w:rPr>
        <w:t xml:space="preserve"> el pH del </w:t>
      </w:r>
      <w:proofErr w:type="spellStart"/>
      <w:r>
        <w:rPr>
          <w:rFonts w:ascii="Calibri" w:hAnsi="Calibri"/>
          <w:color w:val="000000"/>
        </w:rPr>
        <w:t>suelo</w:t>
      </w:r>
      <w:proofErr w:type="spellEnd"/>
      <w:r>
        <w:rPr>
          <w:rFonts w:ascii="Calibri" w:hAnsi="Calibri"/>
          <w:color w:val="000000"/>
        </w:rPr>
        <w:t xml:space="preserve">, que se </w:t>
      </w:r>
      <w:proofErr w:type="spellStart"/>
      <w:r>
        <w:rPr>
          <w:rFonts w:ascii="Calibri" w:hAnsi="Calibri"/>
          <w:color w:val="000000"/>
        </w:rPr>
        <w:t>puede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probar</w:t>
      </w:r>
      <w:proofErr w:type="spellEnd"/>
      <w:r>
        <w:rPr>
          <w:rFonts w:ascii="Calibri" w:hAnsi="Calibri"/>
          <w:color w:val="000000"/>
        </w:rPr>
        <w:t xml:space="preserve"> con kits para el </w:t>
      </w:r>
      <w:proofErr w:type="spellStart"/>
      <w:r>
        <w:rPr>
          <w:rFonts w:ascii="Calibri" w:hAnsi="Calibri"/>
          <w:color w:val="000000"/>
        </w:rPr>
        <w:t>hogar</w:t>
      </w:r>
      <w:proofErr w:type="spellEnd"/>
      <w:r>
        <w:rPr>
          <w:rFonts w:ascii="Calibri" w:hAnsi="Calibri"/>
          <w:color w:val="000000"/>
        </w:rPr>
        <w:t xml:space="preserve"> (Grow Organic).</w:t>
      </w:r>
    </w:p>
    <w:p w14:paraId="67366CD9" w14:textId="751A6B84" w:rsidR="36A41407" w:rsidRDefault="023948AB" w:rsidP="00E91C22">
      <w:pPr>
        <w:pStyle w:val="ListParagraph"/>
        <w:numPr>
          <w:ilvl w:val="2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lastRenderedPageBreak/>
        <w:t>Circulación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aire</w:t>
      </w:r>
      <w:proofErr w:type="spellEnd"/>
      <w:r>
        <w:rPr>
          <w:rFonts w:ascii="Calibri" w:hAnsi="Calibri"/>
          <w:color w:val="000000"/>
        </w:rPr>
        <w:t xml:space="preserve">: Los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generalmente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crecen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mejor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cuando</w:t>
      </w:r>
      <w:proofErr w:type="spellEnd"/>
      <w:r>
        <w:rPr>
          <w:rFonts w:ascii="Calibri" w:hAnsi="Calibri"/>
          <w:b/>
          <w:color w:val="000000"/>
        </w:rPr>
        <w:t xml:space="preserve"> hay un </w:t>
      </w:r>
      <w:proofErr w:type="spellStart"/>
      <w:r>
        <w:rPr>
          <w:rFonts w:ascii="Calibri" w:hAnsi="Calibri"/>
          <w:b/>
          <w:color w:val="000000"/>
        </w:rPr>
        <w:t>espacio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separa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masas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sólidas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paredes</w:t>
      </w:r>
      <w:proofErr w:type="spellEnd"/>
      <w:r>
        <w:rPr>
          <w:rFonts w:ascii="Calibri" w:hAnsi="Calibri"/>
          <w:color w:val="000000"/>
        </w:rPr>
        <w:t xml:space="preserve"> o </w:t>
      </w:r>
      <w:proofErr w:type="spellStart"/>
      <w:r>
        <w:rPr>
          <w:rFonts w:ascii="Calibri" w:hAnsi="Calibri"/>
          <w:color w:val="000000"/>
        </w:rPr>
        <w:t>cercas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obstruyen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flujo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aire</w:t>
      </w:r>
      <w:proofErr w:type="spellEnd"/>
      <w:r>
        <w:rPr>
          <w:rFonts w:ascii="Calibri" w:hAnsi="Calibri"/>
          <w:color w:val="000000"/>
        </w:rPr>
        <w:t xml:space="preserve"> (Grow Organic).</w:t>
      </w:r>
    </w:p>
    <w:p w14:paraId="21CEC668" w14:textId="76F61C59" w:rsidR="36A41407" w:rsidRDefault="023948AB" w:rsidP="00E91C22">
      <w:pPr>
        <w:pStyle w:val="ListParagraph"/>
        <w:numPr>
          <w:ilvl w:val="2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Espacio: Al </w:t>
      </w:r>
      <w:proofErr w:type="spellStart"/>
      <w:r>
        <w:rPr>
          <w:rFonts w:ascii="Calibri" w:hAnsi="Calibri"/>
          <w:color w:val="000000"/>
        </w:rPr>
        <w:t>igual</w:t>
      </w:r>
      <w:proofErr w:type="spellEnd"/>
      <w:r>
        <w:rPr>
          <w:rFonts w:ascii="Calibri" w:hAnsi="Calibri"/>
          <w:color w:val="000000"/>
        </w:rPr>
        <w:t xml:space="preserve"> que la </w:t>
      </w:r>
      <w:proofErr w:type="spellStart"/>
      <w:r>
        <w:rPr>
          <w:rFonts w:ascii="Calibri" w:hAnsi="Calibri"/>
          <w:color w:val="000000"/>
        </w:rPr>
        <w:t>circulación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aire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b/>
          <w:color w:val="000000"/>
        </w:rPr>
        <w:t>si</w:t>
      </w:r>
      <w:proofErr w:type="spellEnd"/>
      <w:r>
        <w:rPr>
          <w:rFonts w:ascii="Calibri" w:hAnsi="Calibri"/>
          <w:b/>
          <w:color w:val="000000"/>
        </w:rPr>
        <w:t xml:space="preserve"> el árbol </w:t>
      </w:r>
      <w:proofErr w:type="spellStart"/>
      <w:r>
        <w:rPr>
          <w:rFonts w:ascii="Calibri" w:hAnsi="Calibri"/>
          <w:b/>
          <w:color w:val="000000"/>
        </w:rPr>
        <w:t>está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demasiado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cerca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otros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objetos</w:t>
      </w:r>
      <w:proofErr w:type="spellEnd"/>
      <w:r>
        <w:rPr>
          <w:rFonts w:ascii="Calibri" w:hAnsi="Calibri"/>
          <w:color w:val="000000"/>
        </w:rPr>
        <w:t xml:space="preserve"> o </w:t>
      </w:r>
      <w:proofErr w:type="spellStart"/>
      <w:r>
        <w:rPr>
          <w:rFonts w:ascii="Calibri" w:hAnsi="Calibri"/>
          <w:color w:val="000000"/>
        </w:rPr>
        <w:t>plantas</w:t>
      </w:r>
      <w:proofErr w:type="spellEnd"/>
      <w:r>
        <w:rPr>
          <w:rFonts w:ascii="Calibri" w:hAnsi="Calibri"/>
          <w:color w:val="000000"/>
        </w:rPr>
        <w:t>,</w:t>
      </w:r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su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crecimiento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puede</w:t>
      </w:r>
      <w:proofErr w:type="spellEnd"/>
      <w:r>
        <w:rPr>
          <w:rFonts w:ascii="Calibri" w:hAnsi="Calibri"/>
          <w:b/>
          <w:color w:val="000000"/>
        </w:rPr>
        <w:t xml:space="preserve"> verse </w:t>
      </w:r>
      <w:proofErr w:type="spellStart"/>
      <w:r>
        <w:rPr>
          <w:rFonts w:ascii="Calibri" w:hAnsi="Calibri"/>
          <w:b/>
          <w:color w:val="000000"/>
        </w:rPr>
        <w:t>obstruido</w:t>
      </w:r>
      <w:proofErr w:type="spellEnd"/>
      <w:r>
        <w:rPr>
          <w:rFonts w:ascii="Calibri" w:hAnsi="Calibri"/>
          <w:color w:val="000000"/>
        </w:rPr>
        <w:t xml:space="preserve"> (Grow Organic).</w:t>
      </w:r>
    </w:p>
    <w:p w14:paraId="10EE397B" w14:textId="5A62CE62" w:rsidR="36A41407" w:rsidRDefault="023948AB" w:rsidP="00E91C22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Si el árbol </w:t>
      </w:r>
      <w:proofErr w:type="spellStart"/>
      <w:r>
        <w:rPr>
          <w:rFonts w:ascii="Calibri" w:hAnsi="Calibri"/>
          <w:color w:val="000000"/>
        </w:rPr>
        <w:t>ya</w:t>
      </w:r>
      <w:proofErr w:type="spellEnd"/>
      <w:r>
        <w:rPr>
          <w:rFonts w:ascii="Calibri" w:hAnsi="Calibri"/>
          <w:color w:val="000000"/>
        </w:rPr>
        <w:t xml:space="preserve"> ha </w:t>
      </w:r>
      <w:proofErr w:type="spellStart"/>
      <w:r>
        <w:rPr>
          <w:rFonts w:ascii="Calibri" w:hAnsi="Calibri"/>
          <w:color w:val="000000"/>
        </w:rPr>
        <w:t>desarrollado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sistema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raíces</w:t>
      </w:r>
      <w:proofErr w:type="spellEnd"/>
      <w:r>
        <w:rPr>
          <w:rFonts w:ascii="Calibri" w:hAnsi="Calibri"/>
          <w:color w:val="000000"/>
        </w:rPr>
        <w:t xml:space="preserve">, es </w:t>
      </w:r>
      <w:proofErr w:type="spellStart"/>
      <w:r>
        <w:rPr>
          <w:rFonts w:ascii="Calibri" w:hAnsi="Calibri"/>
          <w:color w:val="000000"/>
        </w:rPr>
        <w:t>importante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esté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plantado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agujero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sea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aproximadamente</w:t>
      </w:r>
      <w:proofErr w:type="spellEnd"/>
      <w:r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b/>
          <w:color w:val="000000"/>
        </w:rPr>
        <w:t xml:space="preserve">el doble de ancho que las </w:t>
      </w:r>
      <w:proofErr w:type="spellStart"/>
      <w:r>
        <w:rPr>
          <w:rFonts w:ascii="Calibri" w:hAnsi="Calibri"/>
          <w:b/>
          <w:color w:val="000000"/>
        </w:rPr>
        <w:t>raíces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extendidas</w:t>
      </w:r>
      <w:proofErr w:type="spellEnd"/>
      <w:r>
        <w:rPr>
          <w:rFonts w:ascii="Calibri" w:hAnsi="Calibri"/>
          <w:color w:val="000000"/>
        </w:rPr>
        <w:t xml:space="preserve">. El </w:t>
      </w:r>
      <w:proofErr w:type="spellStart"/>
      <w:r>
        <w:rPr>
          <w:rFonts w:ascii="Calibri" w:hAnsi="Calibri"/>
          <w:color w:val="000000"/>
        </w:rPr>
        <w:t>agujero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debe</w:t>
      </w:r>
      <w:proofErr w:type="spellEnd"/>
      <w:r>
        <w:rPr>
          <w:rFonts w:ascii="Calibri" w:hAnsi="Calibri"/>
          <w:color w:val="000000"/>
        </w:rPr>
        <w:t xml:space="preserve"> ser de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profundidad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que </w:t>
      </w:r>
      <w:r>
        <w:rPr>
          <w:rFonts w:ascii="Calibri" w:hAnsi="Calibri"/>
          <w:b/>
          <w:color w:val="000000"/>
        </w:rPr>
        <w:t xml:space="preserve">la base del </w:t>
      </w:r>
      <w:proofErr w:type="spellStart"/>
      <w:r>
        <w:rPr>
          <w:rFonts w:ascii="Calibri" w:hAnsi="Calibri"/>
          <w:b/>
          <w:color w:val="000000"/>
        </w:rPr>
        <w:t>tronco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esté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nivelada</w:t>
      </w:r>
      <w:proofErr w:type="spellEnd"/>
      <w:r>
        <w:rPr>
          <w:rFonts w:ascii="Calibri" w:hAnsi="Calibri"/>
          <w:b/>
          <w:color w:val="000000"/>
        </w:rPr>
        <w:t xml:space="preserve"> con la </w:t>
      </w:r>
      <w:proofErr w:type="spellStart"/>
      <w:r>
        <w:rPr>
          <w:rFonts w:ascii="Calibri" w:hAnsi="Calibri"/>
          <w:b/>
          <w:color w:val="000000"/>
        </w:rPr>
        <w:t>parte</w:t>
      </w:r>
      <w:proofErr w:type="spellEnd"/>
      <w:r>
        <w:rPr>
          <w:rFonts w:ascii="Calibri" w:hAnsi="Calibri"/>
          <w:b/>
          <w:color w:val="000000"/>
        </w:rPr>
        <w:t xml:space="preserve"> superior del </w:t>
      </w:r>
      <w:proofErr w:type="spellStart"/>
      <w:r>
        <w:rPr>
          <w:rFonts w:ascii="Calibri" w:hAnsi="Calibri"/>
          <w:b/>
          <w:color w:val="000000"/>
        </w:rPr>
        <w:t>suelo</w:t>
      </w:r>
      <w:proofErr w:type="spellEnd"/>
      <w:r>
        <w:rPr>
          <w:rFonts w:ascii="Calibri" w:hAnsi="Calibri"/>
          <w:color w:val="000000"/>
        </w:rPr>
        <w:t xml:space="preserve"> (Grow Organic).</w:t>
      </w:r>
    </w:p>
    <w:p w14:paraId="0B9E875C" w14:textId="51C392B8" w:rsidR="36A41407" w:rsidRDefault="023948AB" w:rsidP="00E91C22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>Paso 4</w:t>
      </w:r>
      <w:r>
        <w:rPr>
          <w:rFonts w:ascii="Calibri" w:hAnsi="Calibri"/>
          <w:color w:val="000000"/>
        </w:rPr>
        <w:t xml:space="preserve">: </w:t>
      </w:r>
      <w:proofErr w:type="spellStart"/>
      <w:r>
        <w:rPr>
          <w:rFonts w:ascii="Calibri" w:hAnsi="Calibri"/>
          <w:color w:val="000000"/>
        </w:rPr>
        <w:t>Atención</w:t>
      </w:r>
      <w:proofErr w:type="spellEnd"/>
      <w:r>
        <w:rPr>
          <w:rFonts w:ascii="Calibri" w:hAnsi="Calibri"/>
          <w:color w:val="000000"/>
        </w:rPr>
        <w:t xml:space="preserve"> continua.</w:t>
      </w:r>
    </w:p>
    <w:p w14:paraId="6DEA2B9E" w14:textId="081BF025" w:rsidR="36A41407" w:rsidRDefault="023948AB" w:rsidP="00E91C22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tienen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gran </w:t>
      </w:r>
      <w:proofErr w:type="spellStart"/>
      <w:r>
        <w:rPr>
          <w:rFonts w:ascii="Calibri" w:hAnsi="Calibri"/>
          <w:color w:val="000000"/>
        </w:rPr>
        <w:t>variedad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necesidades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respecto</w:t>
      </w:r>
      <w:proofErr w:type="spellEnd"/>
      <w:r>
        <w:rPr>
          <w:rFonts w:ascii="Calibri" w:hAnsi="Calibri"/>
          <w:color w:val="000000"/>
        </w:rPr>
        <w:t xml:space="preserve"> a la </w:t>
      </w:r>
      <w:proofErr w:type="spellStart"/>
      <w:r>
        <w:rPr>
          <w:rFonts w:ascii="Calibri" w:hAnsi="Calibri"/>
          <w:color w:val="000000"/>
        </w:rPr>
        <w:t>atención</w:t>
      </w:r>
      <w:proofErr w:type="spellEnd"/>
      <w:r>
        <w:rPr>
          <w:rFonts w:ascii="Calibri" w:hAnsi="Calibri"/>
          <w:color w:val="000000"/>
        </w:rPr>
        <w:t xml:space="preserve"> continua. </w:t>
      </w:r>
      <w:proofErr w:type="spellStart"/>
      <w:r>
        <w:rPr>
          <w:rFonts w:ascii="Calibri" w:hAnsi="Calibri"/>
          <w:color w:val="000000"/>
        </w:rPr>
        <w:t>Mientras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algunos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sobrevivir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lluvia</w:t>
      </w:r>
      <w:proofErr w:type="spellEnd"/>
      <w:r>
        <w:rPr>
          <w:rFonts w:ascii="Calibri" w:hAnsi="Calibri"/>
          <w:color w:val="000000"/>
        </w:rPr>
        <w:t xml:space="preserve"> y la luz solar, </w:t>
      </w:r>
      <w:proofErr w:type="spellStart"/>
      <w:r>
        <w:rPr>
          <w:rFonts w:ascii="Calibri" w:hAnsi="Calibri"/>
          <w:color w:val="000000"/>
        </w:rPr>
        <w:t>otros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requerir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más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mantenimiento</w:t>
      </w:r>
      <w:proofErr w:type="spellEnd"/>
      <w:r>
        <w:rPr>
          <w:rFonts w:ascii="Calibri" w:hAnsi="Calibri"/>
          <w:b/>
          <w:color w:val="000000"/>
        </w:rPr>
        <w:t xml:space="preserve"> con </w:t>
      </w:r>
      <w:proofErr w:type="spellStart"/>
      <w:r>
        <w:rPr>
          <w:rFonts w:ascii="Calibri" w:hAnsi="Calibri"/>
          <w:b/>
          <w:color w:val="000000"/>
        </w:rPr>
        <w:t>poda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fertilización</w:t>
      </w:r>
      <w:proofErr w:type="spellEnd"/>
      <w:r>
        <w:rPr>
          <w:rFonts w:ascii="Calibri" w:hAnsi="Calibri"/>
          <w:color w:val="000000"/>
        </w:rPr>
        <w:t xml:space="preserve">, etc. La </w:t>
      </w:r>
      <w:proofErr w:type="spellStart"/>
      <w:r>
        <w:rPr>
          <w:rFonts w:ascii="Calibri" w:hAnsi="Calibri"/>
          <w:color w:val="000000"/>
        </w:rPr>
        <w:t>guía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de Arbor Day Foundation </w:t>
      </w:r>
      <w:proofErr w:type="spellStart"/>
      <w:r>
        <w:rPr>
          <w:rFonts w:ascii="Calibri" w:hAnsi="Calibri"/>
          <w:color w:val="000000"/>
        </w:rPr>
        <w:t>puede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detallar</w:t>
      </w:r>
      <w:proofErr w:type="spellEnd"/>
      <w:r>
        <w:rPr>
          <w:rFonts w:ascii="Calibri" w:hAnsi="Calibri"/>
          <w:color w:val="000000"/>
        </w:rPr>
        <w:t xml:space="preserve"> lo que </w:t>
      </w:r>
      <w:proofErr w:type="spellStart"/>
      <w:r>
        <w:rPr>
          <w:rFonts w:ascii="Calibri" w:hAnsi="Calibri"/>
          <w:color w:val="000000"/>
        </w:rPr>
        <w:t>necesita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especie</w:t>
      </w:r>
      <w:proofErr w:type="spellEnd"/>
      <w:r>
        <w:rPr>
          <w:rFonts w:ascii="Calibri" w:hAnsi="Calibri"/>
          <w:color w:val="000000"/>
        </w:rPr>
        <w:t xml:space="preserve"> de árbol tanto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plantación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mantenimiento</w:t>
      </w:r>
      <w:proofErr w:type="spellEnd"/>
      <w:r>
        <w:rPr>
          <w:rFonts w:ascii="Calibri" w:hAnsi="Calibri"/>
          <w:color w:val="000000"/>
        </w:rPr>
        <w:t>.</w:t>
      </w:r>
    </w:p>
    <w:p w14:paraId="5FB9FE6C" w14:textId="04329BC7" w:rsidR="62CF8EEB" w:rsidRDefault="62CF8EEB" w:rsidP="3E0F1ED1">
      <w:pPr>
        <w:spacing w:before="160" w:after="0" w:line="240" w:lineRule="auto"/>
      </w:pPr>
      <w:proofErr w:type="spellStart"/>
      <w:r>
        <w:rPr>
          <w:rStyle w:val="normaltextrun"/>
          <w:rFonts w:ascii="Calibri" w:hAnsi="Calibri"/>
          <w:b/>
          <w:color w:val="237D12" w:themeColor="text2"/>
        </w:rPr>
        <w:t>Beneficios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los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árboles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jardín</w:t>
      </w:r>
      <w:proofErr w:type="spellEnd"/>
    </w:p>
    <w:p w14:paraId="1DAA9DAA" w14:textId="39CF22EB" w:rsidR="36A41407" w:rsidRDefault="023948AB" w:rsidP="00E91C22">
      <w:pPr>
        <w:pStyle w:val="ListParagraph"/>
        <w:numPr>
          <w:ilvl w:val="0"/>
          <w:numId w:val="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tener</w:t>
      </w:r>
      <w:proofErr w:type="spellEnd"/>
      <w:r>
        <w:rPr>
          <w:rFonts w:ascii="Calibri" w:hAnsi="Calibri"/>
        </w:rPr>
        <w:t xml:space="preserve"> un </w:t>
      </w:r>
      <w:proofErr w:type="spellStart"/>
      <w:r>
        <w:rPr>
          <w:rFonts w:ascii="Calibri" w:hAnsi="Calibri"/>
          <w:b/>
        </w:rPr>
        <w:t>impacto</w:t>
      </w:r>
      <w:proofErr w:type="spellEnd"/>
      <w:r>
        <w:rPr>
          <w:rFonts w:ascii="Calibri" w:hAnsi="Calibri"/>
          <w:b/>
        </w:rPr>
        <w:t xml:space="preserve"> considerable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el valor de la </w:t>
      </w:r>
      <w:proofErr w:type="spellStart"/>
      <w:r>
        <w:rPr>
          <w:rFonts w:ascii="Calibri" w:hAnsi="Calibri"/>
          <w:b/>
        </w:rPr>
        <w:t>propiedad</w:t>
      </w:r>
      <w:proofErr w:type="spellEnd"/>
      <w:r>
        <w:rPr>
          <w:rFonts w:ascii="Calibri" w:hAnsi="Calibri"/>
        </w:rPr>
        <w:t xml:space="preserve">. Se </w:t>
      </w:r>
      <w:proofErr w:type="spellStart"/>
      <w:r>
        <w:rPr>
          <w:rFonts w:ascii="Calibri" w:hAnsi="Calibri"/>
        </w:rPr>
        <w:t>estima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producen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alrededor</w:t>
      </w:r>
      <w:proofErr w:type="spellEnd"/>
      <w:r>
        <w:rPr>
          <w:rFonts w:ascii="Calibri" w:hAnsi="Calibri"/>
        </w:rPr>
        <w:t xml:space="preserve"> de $31.5 mil </w:t>
      </w:r>
      <w:proofErr w:type="spellStart"/>
      <w:r>
        <w:rPr>
          <w:rFonts w:ascii="Calibri" w:hAnsi="Calibri"/>
        </w:rPr>
        <w:t>millones</w:t>
      </w:r>
      <w:proofErr w:type="spellEnd"/>
      <w:r>
        <w:rPr>
          <w:rFonts w:ascii="Calibri" w:hAnsi="Calibri"/>
        </w:rPr>
        <w:t xml:space="preserve"> al </w:t>
      </w:r>
      <w:proofErr w:type="spellStart"/>
      <w:r>
        <w:rPr>
          <w:rFonts w:ascii="Calibri" w:hAnsi="Calibri"/>
        </w:rPr>
        <w:t>año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valor de las </w:t>
      </w:r>
      <w:proofErr w:type="spellStart"/>
      <w:r>
        <w:rPr>
          <w:rFonts w:ascii="Calibri" w:hAnsi="Calibri"/>
        </w:rPr>
        <w:t>viviendas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Estados</w:t>
      </w:r>
      <w:proofErr w:type="spellEnd"/>
      <w:r>
        <w:rPr>
          <w:rFonts w:ascii="Calibri" w:hAnsi="Calibri"/>
        </w:rPr>
        <w:t xml:space="preserve"> Unidos (Universidad de Nebraska-Lincoln). </w:t>
      </w:r>
    </w:p>
    <w:p w14:paraId="48EE26E8" w14:textId="59C8D68B" w:rsidR="36A41407" w:rsidRDefault="023948AB" w:rsidP="00E91C22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cerca</w:t>
      </w:r>
      <w:proofErr w:type="spellEnd"/>
      <w:r>
        <w:rPr>
          <w:rFonts w:ascii="Calibri" w:hAnsi="Calibri"/>
          <w:color w:val="000000"/>
        </w:rPr>
        <w:t xml:space="preserve"> de las casas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reducir</w:t>
      </w:r>
      <w:proofErr w:type="spellEnd"/>
      <w:r>
        <w:rPr>
          <w:rFonts w:ascii="Calibri" w:hAnsi="Calibri"/>
          <w:b/>
          <w:color w:val="000000"/>
        </w:rPr>
        <w:t xml:space="preserve"> las </w:t>
      </w:r>
      <w:proofErr w:type="spellStart"/>
      <w:r>
        <w:rPr>
          <w:rFonts w:ascii="Calibri" w:hAnsi="Calibri"/>
          <w:b/>
          <w:color w:val="000000"/>
        </w:rPr>
        <w:t>necesidades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aire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acondicionado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en</w:t>
      </w:r>
      <w:proofErr w:type="spellEnd"/>
      <w:r>
        <w:rPr>
          <w:rFonts w:ascii="Calibri" w:hAnsi="Calibri"/>
          <w:b/>
          <w:color w:val="000000"/>
        </w:rPr>
        <w:t xml:space="preserve"> un 30% y </w:t>
      </w:r>
      <w:proofErr w:type="spellStart"/>
      <w:r>
        <w:rPr>
          <w:rFonts w:ascii="Calibri" w:hAnsi="Calibri"/>
          <w:b/>
          <w:color w:val="000000"/>
        </w:rPr>
        <w:t>ahorrar</w:t>
      </w:r>
      <w:proofErr w:type="spellEnd"/>
      <w:r>
        <w:rPr>
          <w:rFonts w:ascii="Calibri" w:hAnsi="Calibri"/>
          <w:b/>
          <w:color w:val="000000"/>
        </w:rPr>
        <w:t xml:space="preserve"> hasta un 50% </w:t>
      </w:r>
      <w:proofErr w:type="spellStart"/>
      <w:r>
        <w:rPr>
          <w:rFonts w:ascii="Calibri" w:hAnsi="Calibri"/>
          <w:b/>
          <w:color w:val="000000"/>
        </w:rPr>
        <w:t>en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costos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energía</w:t>
      </w:r>
      <w:proofErr w:type="spellEnd"/>
      <w:r>
        <w:rPr>
          <w:rFonts w:ascii="Calibri" w:hAnsi="Calibri"/>
          <w:color w:val="000000"/>
        </w:rPr>
        <w:t xml:space="preserve"> que se </w:t>
      </w:r>
      <w:proofErr w:type="spellStart"/>
      <w:r>
        <w:rPr>
          <w:rFonts w:ascii="Calibri" w:hAnsi="Calibri"/>
          <w:color w:val="000000"/>
        </w:rPr>
        <w:t>utiliza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calefacción</w:t>
      </w:r>
      <w:proofErr w:type="spellEnd"/>
      <w:r>
        <w:rPr>
          <w:rFonts w:ascii="Calibri" w:hAnsi="Calibri"/>
          <w:color w:val="000000"/>
        </w:rPr>
        <w:t xml:space="preserve"> (Arbor Day Foundation).</w:t>
      </w:r>
    </w:p>
    <w:p w14:paraId="51C8904F" w14:textId="39B5E476" w:rsidR="36A41407" w:rsidRDefault="023948AB" w:rsidP="00E91C22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al </w:t>
      </w:r>
      <w:proofErr w:type="spellStart"/>
      <w:r>
        <w:rPr>
          <w:rFonts w:ascii="Calibri" w:hAnsi="Calibri"/>
          <w:color w:val="000000"/>
        </w:rPr>
        <w:t>borde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vías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reducir</w:t>
      </w:r>
      <w:proofErr w:type="spellEnd"/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contaminación</w:t>
      </w:r>
      <w:proofErr w:type="spellEnd"/>
      <w:r>
        <w:rPr>
          <w:rFonts w:ascii="Calibri" w:hAnsi="Calibri"/>
          <w:b/>
          <w:color w:val="000000"/>
        </w:rPr>
        <w:t xml:space="preserve"> interior de las casas </w:t>
      </w:r>
      <w:proofErr w:type="spellStart"/>
      <w:r>
        <w:rPr>
          <w:rFonts w:ascii="Calibri" w:hAnsi="Calibri"/>
          <w:b/>
          <w:color w:val="000000"/>
        </w:rPr>
        <w:t>cercanas</w:t>
      </w:r>
      <w:proofErr w:type="spellEnd"/>
      <w:r>
        <w:rPr>
          <w:rFonts w:ascii="Calibri" w:hAnsi="Calibri"/>
          <w:b/>
          <w:color w:val="000000"/>
        </w:rPr>
        <w:t xml:space="preserve"> hasta </w:t>
      </w:r>
      <w:proofErr w:type="spellStart"/>
      <w:r>
        <w:rPr>
          <w:rFonts w:ascii="Calibri" w:hAnsi="Calibri"/>
          <w:b/>
          <w:color w:val="000000"/>
        </w:rPr>
        <w:t>en</w:t>
      </w:r>
      <w:proofErr w:type="spellEnd"/>
      <w:r>
        <w:rPr>
          <w:rFonts w:ascii="Calibri" w:hAnsi="Calibri"/>
          <w:b/>
          <w:color w:val="000000"/>
        </w:rPr>
        <w:t xml:space="preserve"> un 50%</w:t>
      </w:r>
      <w:r>
        <w:rPr>
          <w:rFonts w:ascii="Calibri" w:hAnsi="Calibri"/>
          <w:color w:val="000000"/>
        </w:rPr>
        <w:t xml:space="preserve"> (Arbor Day Foundation).</w:t>
      </w:r>
    </w:p>
    <w:p w14:paraId="48EB18FD" w14:textId="0F6D9ACF" w:rsidR="36A41407" w:rsidRDefault="36A41407" w:rsidP="36A41407">
      <w:pPr>
        <w:spacing w:after="0" w:line="257" w:lineRule="auto"/>
        <w:rPr>
          <w:rFonts w:ascii="Calibri" w:eastAsia="Calibri" w:hAnsi="Calibri" w:cs="Calibri"/>
        </w:rPr>
      </w:pPr>
    </w:p>
    <w:p w14:paraId="1C653C45" w14:textId="6F120000" w:rsidR="000220D5" w:rsidRPr="00C12D25" w:rsidRDefault="003767E1" w:rsidP="3E0F1ED1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27C1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27C12"/>
          <w:u w:val="single"/>
        </w:rPr>
        <w:t>prácticos</w:t>
      </w:r>
      <w:proofErr w:type="spellEnd"/>
    </w:p>
    <w:p w14:paraId="0EEDA6FC" w14:textId="15A5D787" w:rsidR="003767E1" w:rsidRPr="0083080F" w:rsidRDefault="6DD4B5E9" w:rsidP="77B7E74B">
      <w:pPr>
        <w:spacing w:after="0" w:line="257" w:lineRule="auto"/>
        <w:rPr>
          <w:rStyle w:val="Hyperlink"/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color w:val="0070C0"/>
          <w:u w:val="single"/>
        </w:rPr>
        <w:t xml:space="preserve">La </w:t>
      </w:r>
      <w:proofErr w:type="spellStart"/>
      <w:r>
        <w:rPr>
          <w:rFonts w:ascii="Calibri" w:hAnsi="Calibri"/>
          <w:b/>
          <w:color w:val="0070C0"/>
          <w:u w:val="single"/>
        </w:rPr>
        <w:t>huella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</w:t>
      </w:r>
      <w:proofErr w:type="spellStart"/>
      <w:r>
        <w:rPr>
          <w:rFonts w:ascii="Calibri" w:hAnsi="Calibri"/>
          <w:b/>
          <w:color w:val="0070C0"/>
          <w:u w:val="single"/>
        </w:rPr>
        <w:t>económica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y </w:t>
      </w:r>
      <w:proofErr w:type="spellStart"/>
      <w:r>
        <w:rPr>
          <w:rFonts w:ascii="Calibri" w:hAnsi="Calibri"/>
          <w:b/>
          <w:color w:val="0070C0"/>
          <w:u w:val="single"/>
        </w:rPr>
        <w:t>los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</w:t>
      </w:r>
      <w:proofErr w:type="spellStart"/>
      <w:r>
        <w:rPr>
          <w:rFonts w:ascii="Calibri" w:hAnsi="Calibri"/>
          <w:b/>
          <w:color w:val="0070C0"/>
          <w:u w:val="single"/>
        </w:rPr>
        <w:t>beneficios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para la </w:t>
      </w:r>
      <w:proofErr w:type="spellStart"/>
      <w:r>
        <w:rPr>
          <w:rFonts w:ascii="Calibri" w:hAnsi="Calibri"/>
          <w:b/>
          <w:color w:val="0070C0"/>
          <w:u w:val="single"/>
        </w:rPr>
        <w:t>calidad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de </w:t>
      </w:r>
      <w:proofErr w:type="spellStart"/>
      <w:r>
        <w:rPr>
          <w:rFonts w:ascii="Calibri" w:hAnsi="Calibri"/>
          <w:b/>
          <w:color w:val="0070C0"/>
          <w:u w:val="single"/>
        </w:rPr>
        <w:t>vida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de la </w:t>
      </w:r>
      <w:proofErr w:type="spellStart"/>
      <w:r>
        <w:rPr>
          <w:rFonts w:ascii="Calibri" w:hAnsi="Calibri"/>
          <w:b/>
          <w:color w:val="0070C0"/>
          <w:u w:val="single"/>
        </w:rPr>
        <w:t>gestión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de bosques </w:t>
      </w:r>
      <w:proofErr w:type="spellStart"/>
      <w:r>
        <w:rPr>
          <w:rFonts w:ascii="Calibri" w:hAnsi="Calibri"/>
          <w:b/>
          <w:color w:val="0070C0"/>
          <w:u w:val="single"/>
        </w:rPr>
        <w:t>urbanos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</w:t>
      </w:r>
      <w:proofErr w:type="spellStart"/>
      <w:r>
        <w:rPr>
          <w:rFonts w:ascii="Calibri" w:hAnsi="Calibri"/>
          <w:b/>
          <w:color w:val="0070C0"/>
          <w:u w:val="single"/>
        </w:rPr>
        <w:t>en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</w:t>
      </w:r>
      <w:proofErr w:type="spellStart"/>
      <w:r>
        <w:rPr>
          <w:rFonts w:ascii="Calibri" w:hAnsi="Calibri"/>
          <w:b/>
          <w:color w:val="0070C0"/>
          <w:u w:val="single"/>
        </w:rPr>
        <w:t>los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</w:t>
      </w:r>
      <w:proofErr w:type="spellStart"/>
      <w:r>
        <w:rPr>
          <w:rFonts w:ascii="Calibri" w:hAnsi="Calibri"/>
          <w:b/>
          <w:color w:val="0070C0"/>
          <w:u w:val="single"/>
        </w:rPr>
        <w:t>Estados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Unidos: </w:t>
      </w:r>
      <w:proofErr w:type="spellStart"/>
      <w:r>
        <w:rPr>
          <w:rFonts w:ascii="Calibri" w:hAnsi="Calibri"/>
          <w:b/>
          <w:color w:val="0070C0"/>
          <w:u w:val="single"/>
        </w:rPr>
        <w:t>Estados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Unidos</w:t>
      </w:r>
    </w:p>
    <w:p w14:paraId="7D24362D" w14:textId="6E7029AF" w:rsidR="003767E1" w:rsidRPr="003767E1" w:rsidRDefault="6DD4B5E9" w:rsidP="00E91C22">
      <w:pPr>
        <w:pStyle w:val="ListParagraph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Se </w:t>
      </w:r>
      <w:proofErr w:type="spellStart"/>
      <w:r>
        <w:rPr>
          <w:rFonts w:ascii="Calibri" w:hAnsi="Calibri"/>
        </w:rPr>
        <w:t>estima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urbanos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contribuyeron</w:t>
      </w:r>
      <w:proofErr w:type="spellEnd"/>
      <w:r>
        <w:rPr>
          <w:rFonts w:ascii="Calibri" w:hAnsi="Calibri"/>
        </w:rPr>
        <w:t xml:space="preserve"> a un valor de $31.5 mil </w:t>
      </w:r>
      <w:proofErr w:type="spellStart"/>
      <w:r>
        <w:rPr>
          <w:rFonts w:ascii="Calibri" w:hAnsi="Calibri"/>
        </w:rPr>
        <w:t>millones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viviendas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todo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país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Estos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proporcionaron</w:t>
      </w:r>
      <w:proofErr w:type="spellEnd"/>
      <w:r>
        <w:rPr>
          <w:rFonts w:ascii="Calibri" w:hAnsi="Calibri"/>
        </w:rPr>
        <w:t xml:space="preserve"> un </w:t>
      </w:r>
      <w:proofErr w:type="spellStart"/>
      <w:r>
        <w:rPr>
          <w:rFonts w:ascii="Calibri" w:hAnsi="Calibri"/>
        </w:rPr>
        <w:t>estimado</w:t>
      </w:r>
      <w:proofErr w:type="spellEnd"/>
      <w:r>
        <w:rPr>
          <w:rFonts w:ascii="Calibri" w:hAnsi="Calibri"/>
        </w:rPr>
        <w:t xml:space="preserve"> de $73 mil </w:t>
      </w:r>
      <w:proofErr w:type="spellStart"/>
      <w:r>
        <w:rPr>
          <w:rFonts w:ascii="Calibri" w:hAnsi="Calibri"/>
        </w:rPr>
        <w:t>millones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beneficios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ambientales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reducción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contaminación</w:t>
      </w:r>
      <w:proofErr w:type="spellEnd"/>
      <w:r>
        <w:rPr>
          <w:rFonts w:ascii="Calibri" w:hAnsi="Calibri"/>
        </w:rPr>
        <w:t xml:space="preserve"> del </w:t>
      </w:r>
      <w:proofErr w:type="spellStart"/>
      <w:r>
        <w:rPr>
          <w:rFonts w:ascii="Calibri" w:hAnsi="Calibri"/>
        </w:rPr>
        <w:t>aire</w:t>
      </w:r>
      <w:proofErr w:type="spellEnd"/>
      <w:r>
        <w:rPr>
          <w:rFonts w:ascii="Calibri" w:hAnsi="Calibri"/>
        </w:rPr>
        <w:t xml:space="preserve"> y la </w:t>
      </w:r>
      <w:proofErr w:type="spellStart"/>
      <w:r>
        <w:rPr>
          <w:rFonts w:ascii="Calibri" w:hAnsi="Calibri"/>
        </w:rPr>
        <w:t>reducción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escorrentía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aguas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pluviales</w:t>
      </w:r>
      <w:proofErr w:type="spellEnd"/>
      <w:r>
        <w:rPr>
          <w:rFonts w:ascii="Calibri" w:hAnsi="Calibri"/>
        </w:rPr>
        <w:t>.</w:t>
      </w:r>
    </w:p>
    <w:p w14:paraId="275EA5AD" w14:textId="34B1BE94" w:rsidR="003767E1" w:rsidRPr="0083080F" w:rsidRDefault="6DD4B5E9" w:rsidP="77B7E74B">
      <w:pPr>
        <w:spacing w:after="0" w:line="257" w:lineRule="auto"/>
        <w:rPr>
          <w:rStyle w:val="Hyperlink"/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color w:val="0070C0"/>
          <w:u w:val="single"/>
        </w:rPr>
        <w:t xml:space="preserve">Casos </w:t>
      </w:r>
      <w:proofErr w:type="spellStart"/>
      <w:r>
        <w:rPr>
          <w:rFonts w:ascii="Calibri" w:hAnsi="Calibri"/>
          <w:b/>
          <w:color w:val="0070C0"/>
          <w:u w:val="single"/>
        </w:rPr>
        <w:t>prácticos</w:t>
      </w:r>
      <w:proofErr w:type="spellEnd"/>
      <w:r>
        <w:rPr>
          <w:rFonts w:ascii="Calibri" w:hAnsi="Calibri"/>
          <w:b/>
          <w:color w:val="0070C0"/>
          <w:u w:val="single"/>
        </w:rPr>
        <w:t xml:space="preserve"> de bosques </w:t>
      </w:r>
      <w:proofErr w:type="spellStart"/>
      <w:r>
        <w:rPr>
          <w:rFonts w:ascii="Calibri" w:hAnsi="Calibri"/>
          <w:b/>
          <w:color w:val="0070C0"/>
          <w:u w:val="single"/>
        </w:rPr>
        <w:t>urbanos</w:t>
      </w:r>
      <w:proofErr w:type="spellEnd"/>
      <w:r>
        <w:rPr>
          <w:rFonts w:ascii="Calibri" w:hAnsi="Calibri"/>
          <w:b/>
          <w:color w:val="0070C0"/>
          <w:u w:val="single"/>
        </w:rPr>
        <w:t>: Sacramento, California</w:t>
      </w:r>
    </w:p>
    <w:p w14:paraId="2E0C6928" w14:textId="16257341" w:rsidR="003767E1" w:rsidRPr="003767E1" w:rsidRDefault="6DD4B5E9" w:rsidP="00E91C22">
      <w:pPr>
        <w:pStyle w:val="ListParagraph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Distrito Municipal de </w:t>
      </w:r>
      <w:proofErr w:type="spellStart"/>
      <w:r>
        <w:rPr>
          <w:rFonts w:ascii="Calibri" w:hAnsi="Calibri"/>
        </w:rPr>
        <w:t>Servicios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Públicos</w:t>
      </w:r>
      <w:proofErr w:type="spellEnd"/>
      <w:r>
        <w:rPr>
          <w:rFonts w:ascii="Calibri" w:hAnsi="Calibri"/>
        </w:rPr>
        <w:t xml:space="preserve"> de Sacramento </w:t>
      </w:r>
      <w:proofErr w:type="spellStart"/>
      <w:r>
        <w:rPr>
          <w:rFonts w:ascii="Calibri" w:hAnsi="Calibri"/>
        </w:rPr>
        <w:t>descubrió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tres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grandes</w:t>
      </w:r>
      <w:proofErr w:type="spellEnd"/>
      <w:r>
        <w:rPr>
          <w:rFonts w:ascii="Calibri" w:hAnsi="Calibri"/>
        </w:rPr>
        <w:t xml:space="preserve">, dos </w:t>
      </w:r>
      <w:proofErr w:type="spellStart"/>
      <w:r>
        <w:rPr>
          <w:rFonts w:ascii="Calibri" w:hAnsi="Calibri"/>
        </w:rPr>
        <w:t>ubicados</w:t>
      </w:r>
      <w:proofErr w:type="spellEnd"/>
      <w:r>
        <w:rPr>
          <w:rFonts w:ascii="Calibri" w:hAnsi="Calibri"/>
        </w:rPr>
        <w:t xml:space="preserve"> al </w:t>
      </w:r>
      <w:proofErr w:type="spellStart"/>
      <w:r>
        <w:rPr>
          <w:rFonts w:ascii="Calibri" w:hAnsi="Calibri"/>
        </w:rPr>
        <w:t>oeste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otro</w:t>
      </w:r>
      <w:proofErr w:type="spellEnd"/>
      <w:r>
        <w:rPr>
          <w:rFonts w:ascii="Calibri" w:hAnsi="Calibri"/>
        </w:rPr>
        <w:t xml:space="preserve"> al </w:t>
      </w:r>
      <w:proofErr w:type="spellStart"/>
      <w:r>
        <w:rPr>
          <w:rFonts w:ascii="Calibri" w:hAnsi="Calibri"/>
        </w:rPr>
        <w:t>este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casa,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reducir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costos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energía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alrededor</w:t>
      </w:r>
      <w:proofErr w:type="spellEnd"/>
      <w:r>
        <w:rPr>
          <w:rFonts w:ascii="Calibri" w:hAnsi="Calibri"/>
        </w:rPr>
        <w:t xml:space="preserve"> de un 30%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verano</w:t>
      </w:r>
      <w:proofErr w:type="spellEnd"/>
      <w:r>
        <w:rPr>
          <w:rFonts w:ascii="Calibri" w:hAnsi="Calibri"/>
        </w:rPr>
        <w:t xml:space="preserve">. Se </w:t>
      </w:r>
      <w:proofErr w:type="spellStart"/>
      <w:r>
        <w:rPr>
          <w:rFonts w:ascii="Calibri" w:hAnsi="Calibri"/>
        </w:rPr>
        <w:t>estima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estos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mismos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también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reducir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calefacción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un 2 a 8%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invierno</w:t>
      </w:r>
      <w:proofErr w:type="spellEnd"/>
      <w:r>
        <w:rPr>
          <w:rFonts w:ascii="Calibri" w:hAnsi="Calibri"/>
        </w:rPr>
        <w:t>.</w:t>
      </w:r>
    </w:p>
    <w:p w14:paraId="4E58F99E" w14:textId="1C25D749" w:rsidR="003767E1" w:rsidRPr="003767E1" w:rsidRDefault="003767E1" w:rsidP="77B7E74B">
      <w:pPr>
        <w:rPr>
          <w:b/>
          <w:bCs/>
          <w:i/>
          <w:iCs/>
        </w:rPr>
      </w:pPr>
    </w:p>
    <w:p w14:paraId="3578A892" w14:textId="504226F7" w:rsidR="003767E1" w:rsidRPr="003767E1" w:rsidRDefault="7A38E356" w:rsidP="3E0F1ED1">
      <w:pPr>
        <w:rPr>
          <w:rFonts w:ascii="Arial" w:eastAsia="Times New Roman" w:hAnsi="Arial" w:cs="Arial"/>
          <w:b/>
          <w:bCs/>
          <w:color w:val="227C1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Recursos</w:t>
      </w:r>
      <w:proofErr w:type="spellEnd"/>
    </w:p>
    <w:p w14:paraId="37C87AB6" w14:textId="6B63FB66" w:rsidR="19CA0A11" w:rsidRDefault="19CA0A11" w:rsidP="77B7E74B">
      <w:pPr>
        <w:spacing w:after="0" w:line="257" w:lineRule="auto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 xml:space="preserve">Sitios web </w:t>
      </w:r>
    </w:p>
    <w:p w14:paraId="6B805793" w14:textId="05375F6C" w:rsidR="19CA0A11" w:rsidRDefault="19CA0A11" w:rsidP="00E91C22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Buscador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plantas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nativas</w:t>
      </w:r>
      <w:proofErr w:type="spellEnd"/>
      <w:r>
        <w:rPr>
          <w:rFonts w:ascii="Calibri" w:hAnsi="Calibri"/>
        </w:rPr>
        <w:t xml:space="preserve"> (National Wildlife Foundation):</w:t>
      </w:r>
      <w:r>
        <w:rPr>
          <w:rStyle w:val="tw4winExternal"/>
        </w:rPr>
        <w:t xml:space="preserve"> </w:t>
      </w:r>
      <w:r w:rsidRPr="00E91C22">
        <w:rPr>
          <w:rStyle w:val="Hyperlink"/>
          <w:rFonts w:ascii="Calibri" w:eastAsia="Calibri" w:hAnsi="Calibri" w:cs="Calibri"/>
          <w:kern w:val="0"/>
          <w14:ligatures w14:val="none"/>
        </w:rPr>
        <w:t>https://nativeplantfinder.nwf.org/Plants</w:t>
      </w:r>
    </w:p>
    <w:p w14:paraId="4D6FE865" w14:textId="1AEE1059" w:rsidR="19CA0A11" w:rsidRDefault="19CA0A11" w:rsidP="3E0F1ED1">
      <w:pPr>
        <w:pStyle w:val="ListParagraph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  <w:color w:val="0070C0"/>
          <w:u w:val="single"/>
        </w:rPr>
      </w:pPr>
      <w:r>
        <w:rPr>
          <w:rFonts w:ascii="Calibri" w:hAnsi="Calibri"/>
        </w:rPr>
        <w:lastRenderedPageBreak/>
        <w:t xml:space="preserve">Base de </w:t>
      </w:r>
      <w:proofErr w:type="spellStart"/>
      <w:r>
        <w:rPr>
          <w:rFonts w:ascii="Calibri" w:hAnsi="Calibri"/>
        </w:rPr>
        <w:t>datos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plantas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nativas</w:t>
      </w:r>
      <w:proofErr w:type="spellEnd"/>
      <w:r>
        <w:rPr>
          <w:rFonts w:ascii="Calibri" w:hAnsi="Calibri"/>
        </w:rPr>
        <w:t xml:space="preserve"> (National Audubon Society):</w:t>
      </w:r>
      <w:r>
        <w:rPr>
          <w:rStyle w:val="tw4winExternal"/>
        </w:rPr>
        <w:t xml:space="preserve"> </w:t>
      </w:r>
      <w:r w:rsidRPr="00E91C22">
        <w:rPr>
          <w:rStyle w:val="Hyperlink"/>
          <w:rFonts w:ascii="Calibri" w:eastAsia="Calibri" w:hAnsi="Calibri" w:cs="Calibri"/>
          <w:kern w:val="0"/>
          <w14:ligatures w14:val="none"/>
        </w:rPr>
        <w:t>https://www.audubon.org/native-plants/search?zipcode=32210&amp;tab=best-results</w:t>
      </w:r>
    </w:p>
    <w:p w14:paraId="4A6CAE4E" w14:textId="2BA29E7B" w:rsidR="19CA0A11" w:rsidRDefault="19CA0A11" w:rsidP="00E91C22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  <w:color w:val="0070C0"/>
          <w:u w:val="single"/>
        </w:rPr>
      </w:pPr>
      <w:proofErr w:type="spellStart"/>
      <w:r>
        <w:rPr>
          <w:rFonts w:ascii="Calibri" w:hAnsi="Calibri"/>
        </w:rPr>
        <w:t>Cómo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elegir</w:t>
      </w:r>
      <w:proofErr w:type="spellEnd"/>
      <w:r>
        <w:rPr>
          <w:rFonts w:ascii="Calibri" w:hAnsi="Calibri"/>
        </w:rPr>
        <w:t xml:space="preserve"> el árbol </w:t>
      </w:r>
      <w:proofErr w:type="spellStart"/>
      <w:r>
        <w:rPr>
          <w:rFonts w:ascii="Calibri" w:hAnsi="Calibri"/>
        </w:rPr>
        <w:t>correcto</w:t>
      </w:r>
      <w:proofErr w:type="spellEnd"/>
      <w:r>
        <w:rPr>
          <w:rFonts w:ascii="Calibri" w:hAnsi="Calibri"/>
        </w:rPr>
        <w:t xml:space="preserve"> (Arbor Day Foundation):</w:t>
      </w:r>
      <w:r>
        <w:rPr>
          <w:rStyle w:val="tw4winExternal"/>
        </w:rPr>
        <w:t xml:space="preserve"> </w:t>
      </w:r>
      <w:r w:rsidRPr="00E91C22">
        <w:rPr>
          <w:rStyle w:val="Hyperlink"/>
          <w:rFonts w:ascii="Calibri" w:eastAsia="Calibri" w:hAnsi="Calibri" w:cs="Calibri"/>
          <w:kern w:val="0"/>
          <w14:ligatures w14:val="none"/>
        </w:rPr>
        <w:t>https://www.arborday.org/trees/index-choosing.cfm</w:t>
      </w:r>
    </w:p>
    <w:p w14:paraId="484390BC" w14:textId="26079616" w:rsidR="19CA0A11" w:rsidRDefault="19CA0A11" w:rsidP="00E91C22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Datos </w:t>
      </w:r>
      <w:proofErr w:type="spellStart"/>
      <w:r>
        <w:rPr>
          <w:rFonts w:ascii="Calibri" w:hAnsi="Calibri"/>
        </w:rPr>
        <w:t>sobre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(Arbor Day Foundation):</w:t>
      </w:r>
      <w:r>
        <w:rPr>
          <w:rStyle w:val="tw4winExternal"/>
        </w:rPr>
        <w:t xml:space="preserve"> </w:t>
      </w:r>
      <w:r w:rsidRPr="00E91C22">
        <w:rPr>
          <w:rStyle w:val="Hyperlink"/>
          <w:rFonts w:ascii="Calibri" w:eastAsia="Calibri" w:hAnsi="Calibri" w:cs="Calibri"/>
          <w:kern w:val="0"/>
          <w14:ligatures w14:val="none"/>
        </w:rPr>
        <w:t>https://www.arborday.org/trees/treefacts/</w:t>
      </w:r>
    </w:p>
    <w:p w14:paraId="355B6050" w14:textId="400006C5" w:rsidR="19CA0A11" w:rsidRDefault="19CA0A11" w:rsidP="77B7E74B">
      <w:pPr>
        <w:spacing w:after="0" w:line="257" w:lineRule="auto"/>
        <w:rPr>
          <w:rFonts w:ascii="Calibri" w:eastAsia="Calibri" w:hAnsi="Calibri" w:cs="Calibri"/>
          <w:b/>
          <w:bCs/>
        </w:rPr>
      </w:pPr>
      <w:proofErr w:type="spellStart"/>
      <w:r>
        <w:rPr>
          <w:rFonts w:ascii="Calibri" w:hAnsi="Calibri"/>
          <w:b/>
        </w:rPr>
        <w:t>Guías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prácticas</w:t>
      </w:r>
      <w:proofErr w:type="spellEnd"/>
    </w:p>
    <w:p w14:paraId="3DB18047" w14:textId="30726B25" w:rsidR="19CA0A11" w:rsidRDefault="19CA0A11" w:rsidP="00E91C22">
      <w:pPr>
        <w:pStyle w:val="ListParagraph"/>
        <w:numPr>
          <w:ilvl w:val="0"/>
          <w:numId w:val="5"/>
        </w:numPr>
        <w:spacing w:after="0" w:line="257" w:lineRule="auto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Cómo</w:t>
      </w:r>
      <w:proofErr w:type="spellEnd"/>
      <w:r>
        <w:rPr>
          <w:rFonts w:ascii="Calibri" w:hAnsi="Calibri"/>
        </w:rPr>
        <w:t xml:space="preserve"> plantar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raíz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desnuda</w:t>
      </w:r>
      <w:proofErr w:type="spellEnd"/>
      <w:r>
        <w:rPr>
          <w:rFonts w:ascii="Calibri" w:hAnsi="Calibri"/>
        </w:rPr>
        <w:t xml:space="preserve"> para </w:t>
      </w:r>
      <w:proofErr w:type="spellStart"/>
      <w:r>
        <w:rPr>
          <w:rFonts w:ascii="Calibri" w:hAnsi="Calibri"/>
        </w:rPr>
        <w:t>principiantes</w:t>
      </w:r>
      <w:proofErr w:type="spellEnd"/>
      <w:r>
        <w:rPr>
          <w:rFonts w:ascii="Calibri" w:hAnsi="Calibri"/>
        </w:rPr>
        <w:t xml:space="preserve"> (Grow Organic): </w:t>
      </w:r>
      <w:r w:rsidRPr="00E91C22">
        <w:rPr>
          <w:rStyle w:val="Hyperlink"/>
          <w:rFonts w:ascii="Calibri" w:eastAsia="Calibri" w:hAnsi="Calibri" w:cs="Calibri"/>
          <w:kern w:val="0"/>
          <w14:ligatures w14:val="none"/>
        </w:rPr>
        <w:t>https://www.groworganic.com/blogs/articles/planting-bare-root-trees-for-beginners-a-comprehensive-guide</w:t>
      </w:r>
    </w:p>
    <w:p w14:paraId="43C521C6" w14:textId="02296063" w:rsidR="19CA0A11" w:rsidRPr="00E91C22" w:rsidRDefault="19CA0A11" w:rsidP="00E91C22">
      <w:pPr>
        <w:pStyle w:val="ListParagraph"/>
        <w:numPr>
          <w:ilvl w:val="0"/>
          <w:numId w:val="5"/>
        </w:numPr>
        <w:spacing w:after="0" w:line="257" w:lineRule="auto"/>
        <w:rPr>
          <w:rStyle w:val="Hyperlink"/>
          <w:kern w:val="0"/>
          <w14:ligatures w14:val="none"/>
        </w:rPr>
      </w:pPr>
      <w:r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</w:rPr>
        <w:t>guía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(Arbor Day Foundation):</w:t>
      </w:r>
      <w:r>
        <w:rPr>
          <w:rStyle w:val="tw4winExternal"/>
        </w:rPr>
        <w:t xml:space="preserve"> </w:t>
      </w:r>
      <w:r w:rsidRPr="00E91C22">
        <w:rPr>
          <w:rStyle w:val="Hyperlink"/>
          <w:rFonts w:ascii="Calibri" w:eastAsia="Calibri" w:hAnsi="Calibri" w:cs="Calibri"/>
          <w:kern w:val="0"/>
          <w14:ligatures w14:val="none"/>
        </w:rPr>
        <w:t>https://www.arborday.org/trees/treeguide/</w:t>
      </w:r>
    </w:p>
    <w:p w14:paraId="2468496F" w14:textId="60A6E82B" w:rsidR="003767E1" w:rsidRPr="003767E1" w:rsidRDefault="003767E1" w:rsidP="36A41407">
      <w:pPr>
        <w:rPr>
          <w:b/>
          <w:bCs/>
          <w:i/>
          <w:iCs/>
        </w:rPr>
      </w:pPr>
    </w:p>
    <w:p w14:paraId="29791CA5" w14:textId="305685E0" w:rsidR="000220D5" w:rsidRPr="00C12D25" w:rsidRDefault="003767E1" w:rsidP="3E0F1ED1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Referencias</w:t>
      </w:r>
      <w:proofErr w:type="spellEnd"/>
    </w:p>
    <w:p w14:paraId="47AF49F5" w14:textId="674FB70D" w:rsidR="2C799B1B" w:rsidRDefault="2C799B1B" w:rsidP="3E0F1ED1">
      <w:pPr>
        <w:spacing w:after="0" w:line="240" w:lineRule="auto"/>
        <w:rPr>
          <w:color w:val="0070C0"/>
        </w:rPr>
      </w:pPr>
      <w:r>
        <w:rPr>
          <w:rFonts w:ascii="Calibri" w:hAnsi="Calibri"/>
        </w:rPr>
        <w:t xml:space="preserve">Arbor Day Foundation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Fonts w:ascii="Calibri" w:hAnsi="Calibri"/>
          <w:i/>
        </w:rPr>
        <w:t>Choosing the Right Tree</w:t>
      </w:r>
      <w:r>
        <w:rPr>
          <w:rFonts w:ascii="Calibri" w:hAnsi="Calibri"/>
        </w:rPr>
        <w:t>.</w:t>
      </w:r>
      <w:r>
        <w:rPr>
          <w:rStyle w:val="tw4winExternal"/>
        </w:rPr>
        <w:t xml:space="preserve">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https://www.arborday.org/trees/index-choosing.cfm</w:t>
      </w:r>
    </w:p>
    <w:p w14:paraId="7EDE1F2B" w14:textId="39BEBA87" w:rsidR="77B7E74B" w:rsidRDefault="77B7E74B" w:rsidP="77B7E74B">
      <w:pPr>
        <w:spacing w:after="0" w:line="240" w:lineRule="auto"/>
        <w:rPr>
          <w:rFonts w:ascii="Calibri" w:eastAsia="Calibri" w:hAnsi="Calibri" w:cs="Calibri"/>
          <w:color w:val="0000FF"/>
          <w:u w:val="single"/>
        </w:rPr>
      </w:pPr>
    </w:p>
    <w:p w14:paraId="009B2945" w14:textId="305E1BB4" w:rsidR="2C799B1B" w:rsidRDefault="2C799B1B" w:rsidP="3E0F1ED1">
      <w:pPr>
        <w:spacing w:after="0" w:line="240" w:lineRule="auto"/>
        <w:rPr>
          <w:color w:val="0070C0"/>
        </w:rPr>
      </w:pPr>
      <w:r>
        <w:rPr>
          <w:rFonts w:ascii="Calibri" w:hAnsi="Calibri"/>
        </w:rPr>
        <w:t xml:space="preserve">Arbor Day Foundation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Fonts w:ascii="Calibri" w:hAnsi="Calibri"/>
          <w:i/>
        </w:rPr>
        <w:t>The Tree Guide</w:t>
      </w:r>
      <w:r>
        <w:rPr>
          <w:rFonts w:ascii="Calibri" w:hAnsi="Calibri"/>
        </w:rPr>
        <w:t>.</w:t>
      </w:r>
      <w:r>
        <w:rPr>
          <w:rStyle w:val="tw4winExternal"/>
        </w:rPr>
        <w:t xml:space="preserve">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https://www.arborday.org/trees/treeguide/</w:t>
      </w:r>
    </w:p>
    <w:p w14:paraId="6AA9FAF0" w14:textId="51424674" w:rsidR="2C799B1B" w:rsidRDefault="2C799B1B" w:rsidP="3E0F1ED1">
      <w:pPr>
        <w:spacing w:after="0" w:line="240" w:lineRule="auto"/>
        <w:rPr>
          <w:rFonts w:ascii="Calibri" w:eastAsia="Calibri" w:hAnsi="Calibri" w:cs="Calibri"/>
          <w:color w:val="0070C0"/>
        </w:rPr>
      </w:pPr>
      <w:r>
        <w:rPr>
          <w:rFonts w:ascii="Calibri" w:hAnsi="Calibri"/>
          <w:color w:val="0070C0"/>
        </w:rPr>
        <w:t xml:space="preserve"> </w:t>
      </w:r>
    </w:p>
    <w:p w14:paraId="631300E7" w14:textId="10F1900D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Arbor Day Foundation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Fonts w:ascii="Calibri" w:hAnsi="Calibri"/>
          <w:i/>
        </w:rPr>
        <w:t>Tree Facts</w:t>
      </w:r>
      <w:r>
        <w:rPr>
          <w:rFonts w:ascii="Calibri" w:hAnsi="Calibri"/>
        </w:rPr>
        <w:t>.</w:t>
      </w:r>
      <w:r>
        <w:rPr>
          <w:rStyle w:val="tw4winExternal"/>
        </w:rPr>
        <w:t xml:space="preserve">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https://www.arborday.org/trees/treefacts/</w:t>
      </w:r>
    </w:p>
    <w:p w14:paraId="415C2EE6" w14:textId="6C2BED4E" w:rsidR="77B7E74B" w:rsidRDefault="77B7E74B" w:rsidP="77B7E74B">
      <w:pPr>
        <w:spacing w:after="0" w:line="240" w:lineRule="auto"/>
        <w:rPr>
          <w:rFonts w:ascii="Calibri" w:eastAsia="Calibri" w:hAnsi="Calibri" w:cs="Calibri"/>
        </w:rPr>
      </w:pPr>
    </w:p>
    <w:p w14:paraId="4CB4068B" w14:textId="5B701C22" w:rsidR="2C799B1B" w:rsidRPr="00E14A54" w:rsidRDefault="2C799B1B" w:rsidP="77B7E74B">
      <w:pPr>
        <w:spacing w:after="0" w:line="240" w:lineRule="auto"/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</w:pPr>
      <w:r>
        <w:rPr>
          <w:rFonts w:ascii="Calibri" w:hAnsi="Calibri"/>
        </w:rPr>
        <w:t xml:space="preserve">Grow Organic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Fonts w:ascii="Calibri" w:hAnsi="Calibri"/>
          <w:i/>
        </w:rPr>
        <w:t>Planting Bare Root Trees for Beginners: A Comprehensive Guide</w:t>
      </w:r>
      <w:r>
        <w:rPr>
          <w:rFonts w:ascii="Calibri" w:hAnsi="Calibri"/>
        </w:rPr>
        <w:t xml:space="preserve">.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https://www.groworganic.com/blogs/articles/planting-bare-root-trees-for-beginners-a-comprehensive-guide</w:t>
      </w:r>
    </w:p>
    <w:p w14:paraId="0369D40E" w14:textId="73B9F7C5" w:rsidR="77B7E74B" w:rsidRDefault="77B7E74B" w:rsidP="77B7E74B">
      <w:pPr>
        <w:spacing w:after="0" w:line="240" w:lineRule="auto"/>
        <w:rPr>
          <w:rFonts w:ascii="Calibri" w:eastAsia="Calibri" w:hAnsi="Calibri" w:cs="Calibri"/>
        </w:rPr>
      </w:pPr>
    </w:p>
    <w:p w14:paraId="016833D9" w14:textId="54117C04" w:rsidR="2C799B1B" w:rsidRDefault="2C799B1B" w:rsidP="3E0F1ED1">
      <w:pPr>
        <w:spacing w:after="0" w:line="240" w:lineRule="auto"/>
        <w:rPr>
          <w:color w:val="0070C0"/>
        </w:rPr>
      </w:pPr>
      <w:r>
        <w:rPr>
          <w:rFonts w:ascii="Calibri" w:hAnsi="Calibri"/>
        </w:rPr>
        <w:t xml:space="preserve">National Audubon Society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Fonts w:ascii="Calibri" w:hAnsi="Calibri"/>
          <w:i/>
        </w:rPr>
        <w:t>Native Plants Database</w:t>
      </w:r>
      <w:r>
        <w:rPr>
          <w:rFonts w:ascii="Calibri" w:hAnsi="Calibri"/>
        </w:rPr>
        <w:t>. Audubon.</w:t>
      </w:r>
      <w:r>
        <w:rPr>
          <w:rStyle w:val="tw4winExternal"/>
        </w:rPr>
        <w:t xml:space="preserve">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https://www.audubon.org/native-plants/search?zipcode=32210&amp;tab=best-results</w:t>
      </w:r>
    </w:p>
    <w:p w14:paraId="6556A9CF" w14:textId="036A9702" w:rsidR="77B7E74B" w:rsidRDefault="77B7E74B" w:rsidP="77B7E74B">
      <w:pPr>
        <w:spacing w:after="0" w:line="240" w:lineRule="auto"/>
        <w:rPr>
          <w:rFonts w:ascii="Calibri" w:eastAsia="Calibri" w:hAnsi="Calibri" w:cs="Calibri"/>
          <w:color w:val="0000FF"/>
          <w:u w:val="single"/>
        </w:rPr>
      </w:pPr>
    </w:p>
    <w:p w14:paraId="34005B4D" w14:textId="5A78371D" w:rsidR="2C799B1B" w:rsidRPr="00E14A54" w:rsidRDefault="2C799B1B" w:rsidP="77B7E74B">
      <w:pPr>
        <w:spacing w:after="0" w:line="240" w:lineRule="auto"/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</w:pPr>
      <w:r>
        <w:rPr>
          <w:rFonts w:ascii="Calibri" w:hAnsi="Calibri"/>
        </w:rPr>
        <w:t xml:space="preserve">National Wildlife Federation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Fonts w:ascii="Calibri" w:hAnsi="Calibri"/>
          <w:i/>
        </w:rPr>
        <w:t>Native Plant Finder</w:t>
      </w:r>
      <w:r>
        <w:rPr>
          <w:rFonts w:ascii="Calibri" w:hAnsi="Calibri"/>
        </w:rPr>
        <w:t xml:space="preserve">. Native Plant Finder.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https://nativeplantfinder.nwf.org/Plants</w:t>
      </w:r>
    </w:p>
    <w:p w14:paraId="033C2B8E" w14:textId="2C42A2F4" w:rsidR="77B7E74B" w:rsidRDefault="77B7E74B" w:rsidP="77B7E74B">
      <w:pPr>
        <w:spacing w:after="0" w:line="240" w:lineRule="auto"/>
        <w:rPr>
          <w:rFonts w:ascii="Calibri" w:eastAsia="Calibri" w:hAnsi="Calibri" w:cs="Calibri"/>
          <w:color w:val="0000FF"/>
          <w:u w:val="single"/>
        </w:rPr>
      </w:pPr>
    </w:p>
    <w:p w14:paraId="7337E668" w14:textId="08B4FD51" w:rsidR="2C799B1B" w:rsidRDefault="2C799B1B" w:rsidP="77B7E74B">
      <w:pPr>
        <w:spacing w:after="0" w:line="240" w:lineRule="auto"/>
        <w:rPr>
          <w:rStyle w:val="Hyperlink"/>
          <w:rFonts w:ascii="Calibri" w:eastAsia="Calibri" w:hAnsi="Calibri" w:cs="Calibri"/>
        </w:rPr>
      </w:pPr>
      <w:r>
        <w:rPr>
          <w:rFonts w:ascii="Calibri" w:hAnsi="Calibri"/>
        </w:rPr>
        <w:t xml:space="preserve">Plant Native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Fonts w:ascii="Calibri" w:hAnsi="Calibri"/>
          <w:i/>
        </w:rPr>
        <w:t>Do You Need A Permit To Plant Privacy Trees?</w:t>
      </w:r>
      <w:r>
        <w:rPr>
          <w:rStyle w:val="tw4winExternal"/>
        </w:rPr>
        <w:t xml:space="preserve">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https://plantnative.org/do-you-need-a-permit-to-plant-privacy-trees.htm</w:t>
      </w:r>
    </w:p>
    <w:p w14:paraId="02A16EAA" w14:textId="2F58BF85" w:rsidR="77B7E74B" w:rsidRDefault="77B7E74B" w:rsidP="77B7E74B">
      <w:pPr>
        <w:spacing w:after="0" w:line="240" w:lineRule="auto"/>
        <w:rPr>
          <w:rFonts w:ascii="Calibri" w:eastAsia="Calibri" w:hAnsi="Calibri" w:cs="Calibri"/>
        </w:rPr>
      </w:pPr>
    </w:p>
    <w:p w14:paraId="3DCE7251" w14:textId="327AC5C6" w:rsidR="2C799B1B" w:rsidRPr="00E14A54" w:rsidRDefault="2C799B1B" w:rsidP="77B7E74B">
      <w:pPr>
        <w:spacing w:after="0" w:line="240" w:lineRule="auto"/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</w:pPr>
      <w:r>
        <w:rPr>
          <w:rFonts w:ascii="Calibri" w:hAnsi="Calibri"/>
        </w:rPr>
        <w:t xml:space="preserve">Tree of Life Nursery (14 de </w:t>
      </w:r>
      <w:proofErr w:type="spellStart"/>
      <w:r>
        <w:rPr>
          <w:rFonts w:ascii="Calibri" w:hAnsi="Calibri"/>
        </w:rPr>
        <w:t>marzo</w:t>
      </w:r>
      <w:proofErr w:type="spellEnd"/>
      <w:r>
        <w:rPr>
          <w:rFonts w:ascii="Calibri" w:hAnsi="Calibri"/>
        </w:rPr>
        <w:t xml:space="preserve"> de 2008). </w:t>
      </w:r>
      <w:r>
        <w:rPr>
          <w:rFonts w:ascii="Calibri" w:hAnsi="Calibri"/>
          <w:i/>
        </w:rPr>
        <w:t>Case Study: Altamira Project</w:t>
      </w:r>
      <w:r>
        <w:rPr>
          <w:rFonts w:ascii="Calibri" w:hAnsi="Calibri"/>
        </w:rPr>
        <w:t xml:space="preserve">. California Native Plants.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https://californianativeplants.com/blog/california-native-plants/case-study-altamira/</w:t>
      </w:r>
    </w:p>
    <w:p w14:paraId="6BB24B0C" w14:textId="55C2C1FF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 </w:t>
      </w:r>
    </w:p>
    <w:p w14:paraId="1EB21539" w14:textId="4952A255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University of Nebraska-Lincoln (8 de </w:t>
      </w:r>
      <w:proofErr w:type="spellStart"/>
      <w:r>
        <w:rPr>
          <w:rFonts w:ascii="Calibri" w:hAnsi="Calibri"/>
        </w:rPr>
        <w:t>octubre</w:t>
      </w:r>
      <w:proofErr w:type="spellEnd"/>
      <w:r>
        <w:rPr>
          <w:rFonts w:ascii="Calibri" w:hAnsi="Calibri"/>
        </w:rPr>
        <w:t xml:space="preserve"> de 2021). </w:t>
      </w:r>
      <w:r>
        <w:rPr>
          <w:rFonts w:ascii="Calibri" w:hAnsi="Calibri"/>
          <w:i/>
        </w:rPr>
        <w:t>Study: Trees have $31.5 billion impact on home values each year</w:t>
      </w:r>
      <w:r>
        <w:rPr>
          <w:rFonts w:ascii="Calibri" w:hAnsi="Calibri"/>
        </w:rPr>
        <w:t>. Nebraska Today.</w:t>
      </w:r>
      <w:r>
        <w:rPr>
          <w:rStyle w:val="tw4winExternal"/>
        </w:rPr>
        <w:t xml:space="preserve">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https://news.unl.edu/newsrooms/today/article/study-trees-have-315-billion-impact-on-home-values-each-year/</w:t>
      </w:r>
    </w:p>
    <w:p w14:paraId="5F86DC8B" w14:textId="38BCC112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 </w:t>
      </w:r>
    </w:p>
    <w:p w14:paraId="4D4EA087" w14:textId="13DDA58B" w:rsidR="2C799B1B" w:rsidRPr="00E14A54" w:rsidRDefault="2C799B1B" w:rsidP="77B7E74B">
      <w:pPr>
        <w:spacing w:after="0" w:line="240" w:lineRule="auto"/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</w:pPr>
      <w:r>
        <w:rPr>
          <w:rFonts w:ascii="Calibri" w:hAnsi="Calibri"/>
        </w:rPr>
        <w:t xml:space="preserve">University of Nebraska-Lincoln, United States Department of Agriculture, United States Forestry Service (8 de </w:t>
      </w:r>
      <w:proofErr w:type="spellStart"/>
      <w:r>
        <w:rPr>
          <w:rFonts w:ascii="Calibri" w:hAnsi="Calibri"/>
        </w:rPr>
        <w:t>octubre</w:t>
      </w:r>
      <w:proofErr w:type="spellEnd"/>
      <w:r>
        <w:rPr>
          <w:rFonts w:ascii="Calibri" w:hAnsi="Calibri"/>
        </w:rPr>
        <w:t xml:space="preserve"> de 2021). </w:t>
      </w:r>
      <w:r>
        <w:rPr>
          <w:rFonts w:ascii="Calibri" w:hAnsi="Calibri"/>
          <w:i/>
        </w:rPr>
        <w:t>The Economic Footprint and Quality-of-Life Benefits of Urban Forestry in the United States</w:t>
      </w:r>
      <w:r>
        <w:rPr>
          <w:rFonts w:ascii="Calibri" w:hAnsi="Calibri"/>
        </w:rPr>
        <w:t>. Arbor Day.</w:t>
      </w:r>
      <w:r>
        <w:rPr>
          <w:rStyle w:val="tw4winExternal"/>
        </w:rPr>
        <w:t xml:space="preserve"> 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>https://www.arborday.org/urban-forestry-economic/downloads/key-findings.pdf</w:t>
      </w:r>
    </w:p>
    <w:p w14:paraId="7E0F0676" w14:textId="432E602F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 </w:t>
      </w:r>
    </w:p>
    <w:p w14:paraId="0044B81F" w14:textId="2821B3EC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Werts, M. (2 de mayo de 2013). </w:t>
      </w:r>
      <w:r>
        <w:rPr>
          <w:rFonts w:ascii="Calibri" w:hAnsi="Calibri"/>
          <w:i/>
        </w:rPr>
        <w:t>The Energy Savings of Trees</w:t>
      </w:r>
      <w:r>
        <w:rPr>
          <w:rFonts w:ascii="Calibri" w:hAnsi="Calibri"/>
        </w:rPr>
        <w:t>.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t xml:space="preserve"> https://www.americanforests.org/article/the-energy-savings-of-</w:t>
      </w:r>
      <w:r w:rsidRPr="00E14A54">
        <w:rPr>
          <w:rStyle w:val="Hyperlink"/>
          <w:rFonts w:ascii="Calibri" w:eastAsia="Calibri" w:hAnsi="Calibri" w:cs="Calibri"/>
          <w:color w:val="0070C0"/>
          <w:kern w:val="0"/>
          <w14:ligatures w14:val="none"/>
        </w:rPr>
        <w:lastRenderedPageBreak/>
        <w:t>trees/#:~:text=According%20to%20research%2C%20just%20three%20large%20trees%20planted,in%20the%20winter%20by%20two%20to%20eight%20percent.</w:t>
      </w:r>
    </w:p>
    <w:p w14:paraId="5F935526" w14:textId="6075485D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 </w:t>
      </w:r>
    </w:p>
    <w:p w14:paraId="22F07FC5" w14:textId="2841657C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 </w:t>
      </w:r>
    </w:p>
    <w:p w14:paraId="333B6B63" w14:textId="4B44CF66" w:rsidR="2C799B1B" w:rsidRDefault="2C799B1B" w:rsidP="77B7E74B">
      <w:pPr>
        <w:spacing w:after="0" w:line="240" w:lineRule="auto"/>
      </w:pPr>
      <w:r>
        <w:rPr>
          <w:rFonts w:ascii="Calibri" w:hAnsi="Calibri"/>
        </w:rPr>
        <w:t xml:space="preserve"> </w:t>
      </w:r>
    </w:p>
    <w:p w14:paraId="7030AB23" w14:textId="10E6D937" w:rsidR="77B7E74B" w:rsidRDefault="77B7E74B" w:rsidP="77B7E74B">
      <w:pPr>
        <w:spacing w:after="0"/>
        <w:rPr>
          <w:rFonts w:ascii="Calibri" w:eastAsia="Calibri" w:hAnsi="Calibri" w:cs="Calibri"/>
        </w:rPr>
      </w:pPr>
    </w:p>
    <w:p w14:paraId="0CE8F060" w14:textId="26E974E8" w:rsidR="77B7E74B" w:rsidRDefault="77B7E74B" w:rsidP="77B7E74B">
      <w:pPr>
        <w:spacing w:after="0"/>
        <w:rPr>
          <w:rFonts w:eastAsiaTheme="minorEastAsia"/>
        </w:rPr>
      </w:pPr>
    </w:p>
    <w:sectPr w:rsidR="77B7E74B" w:rsidSect="00546E5A"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F6FA5" w14:textId="77777777" w:rsidR="00016B2D" w:rsidRDefault="00016B2D" w:rsidP="00806CAA">
      <w:pPr>
        <w:spacing w:after="0" w:line="240" w:lineRule="auto"/>
      </w:pPr>
      <w:r>
        <w:separator/>
      </w:r>
    </w:p>
  </w:endnote>
  <w:endnote w:type="continuationSeparator" w:id="0">
    <w:p w14:paraId="2746AD2B" w14:textId="77777777" w:rsidR="00016B2D" w:rsidRDefault="00016B2D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AE089" w14:textId="77777777" w:rsidR="00016B2D" w:rsidRDefault="00016B2D" w:rsidP="00806CAA">
      <w:pPr>
        <w:spacing w:after="0" w:line="240" w:lineRule="auto"/>
      </w:pPr>
      <w:r>
        <w:separator/>
      </w:r>
    </w:p>
  </w:footnote>
  <w:footnote w:type="continuationSeparator" w:id="0">
    <w:p w14:paraId="149D6543" w14:textId="77777777" w:rsidR="00016B2D" w:rsidRDefault="00016B2D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403D8AEE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FA55D"/>
    <w:multiLevelType w:val="hybridMultilevel"/>
    <w:tmpl w:val="E5105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A6E0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529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4A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B85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648D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DC66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9854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BA2B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E1418"/>
    <w:multiLevelType w:val="hybridMultilevel"/>
    <w:tmpl w:val="D4F07A94"/>
    <w:lvl w:ilvl="0" w:tplc="1B1EA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70EB6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F6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648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2033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B28F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07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2B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E43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CC373"/>
    <w:multiLevelType w:val="hybridMultilevel"/>
    <w:tmpl w:val="8E166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AA976">
      <w:start w:val="1"/>
      <w:numFmt w:val="bullet"/>
      <w:lvlText w:val="o"/>
      <w:lvlJc w:val="left"/>
      <w:pPr>
        <w:ind w:left="1440" w:hanging="360"/>
      </w:pPr>
    </w:lvl>
    <w:lvl w:ilvl="2" w:tplc="0B369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61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4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1CC6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A6C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E85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AE9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8B9A7"/>
    <w:multiLevelType w:val="hybridMultilevel"/>
    <w:tmpl w:val="C10A4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382A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C22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C95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A44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DE55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F07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69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EEF6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2FAE8"/>
    <w:multiLevelType w:val="hybridMultilevel"/>
    <w:tmpl w:val="CB10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887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4AB8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46EB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CD0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866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8E6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AC0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0231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356269">
    <w:abstractNumId w:val="4"/>
  </w:num>
  <w:num w:numId="2" w16cid:durableId="1170678899">
    <w:abstractNumId w:val="0"/>
  </w:num>
  <w:num w:numId="3" w16cid:durableId="1781608354">
    <w:abstractNumId w:val="2"/>
  </w:num>
  <w:num w:numId="4" w16cid:durableId="534584148">
    <w:abstractNumId w:val="3"/>
  </w:num>
  <w:num w:numId="5" w16cid:durableId="39311613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6B2D"/>
    <w:rsid w:val="000176EF"/>
    <w:rsid w:val="00020476"/>
    <w:rsid w:val="000220D5"/>
    <w:rsid w:val="00034930"/>
    <w:rsid w:val="000B321B"/>
    <w:rsid w:val="001444CD"/>
    <w:rsid w:val="001B024E"/>
    <w:rsid w:val="001E223D"/>
    <w:rsid w:val="003767E1"/>
    <w:rsid w:val="00455DF0"/>
    <w:rsid w:val="00487FCD"/>
    <w:rsid w:val="004905EA"/>
    <w:rsid w:val="004E4F70"/>
    <w:rsid w:val="00546E5A"/>
    <w:rsid w:val="005D052F"/>
    <w:rsid w:val="005E3237"/>
    <w:rsid w:val="00644BBC"/>
    <w:rsid w:val="0067150B"/>
    <w:rsid w:val="006A3959"/>
    <w:rsid w:val="006C7CF6"/>
    <w:rsid w:val="006D2E40"/>
    <w:rsid w:val="00720992"/>
    <w:rsid w:val="00806CAA"/>
    <w:rsid w:val="0080D0AB"/>
    <w:rsid w:val="0083080F"/>
    <w:rsid w:val="00867C35"/>
    <w:rsid w:val="00970F1F"/>
    <w:rsid w:val="00A63E0D"/>
    <w:rsid w:val="00A94B83"/>
    <w:rsid w:val="00AAA338"/>
    <w:rsid w:val="00AD29EE"/>
    <w:rsid w:val="00B5514D"/>
    <w:rsid w:val="00C091F5"/>
    <w:rsid w:val="00C12D25"/>
    <w:rsid w:val="00C56055"/>
    <w:rsid w:val="00CA4238"/>
    <w:rsid w:val="00E14A54"/>
    <w:rsid w:val="00E179BF"/>
    <w:rsid w:val="00E64F28"/>
    <w:rsid w:val="00E91C22"/>
    <w:rsid w:val="00F82581"/>
    <w:rsid w:val="00FC39AF"/>
    <w:rsid w:val="00FD1C5B"/>
    <w:rsid w:val="016B8022"/>
    <w:rsid w:val="01EECE9B"/>
    <w:rsid w:val="01F9C4C4"/>
    <w:rsid w:val="023948AB"/>
    <w:rsid w:val="02AF5855"/>
    <w:rsid w:val="04A320E4"/>
    <w:rsid w:val="0758FD90"/>
    <w:rsid w:val="088B5317"/>
    <w:rsid w:val="0897972C"/>
    <w:rsid w:val="09547668"/>
    <w:rsid w:val="09BE3D98"/>
    <w:rsid w:val="0AEB1EAE"/>
    <w:rsid w:val="0C7D9258"/>
    <w:rsid w:val="0CF8B23E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6FA3D41"/>
    <w:rsid w:val="17BC0201"/>
    <w:rsid w:val="17F30FCF"/>
    <w:rsid w:val="18FC029C"/>
    <w:rsid w:val="19CA0A11"/>
    <w:rsid w:val="1B60E00D"/>
    <w:rsid w:val="1BCBCE43"/>
    <w:rsid w:val="1C69F536"/>
    <w:rsid w:val="1E229865"/>
    <w:rsid w:val="21F44551"/>
    <w:rsid w:val="2348987F"/>
    <w:rsid w:val="234B5F7F"/>
    <w:rsid w:val="25D959DF"/>
    <w:rsid w:val="261EBA06"/>
    <w:rsid w:val="26C7B9C7"/>
    <w:rsid w:val="29E6612A"/>
    <w:rsid w:val="2A13BE4D"/>
    <w:rsid w:val="2B155B18"/>
    <w:rsid w:val="2BAF8EAE"/>
    <w:rsid w:val="2BDE0096"/>
    <w:rsid w:val="2C1AE969"/>
    <w:rsid w:val="2C799B1B"/>
    <w:rsid w:val="2CCAE45D"/>
    <w:rsid w:val="2D631744"/>
    <w:rsid w:val="2DC1FAA7"/>
    <w:rsid w:val="2EA41C12"/>
    <w:rsid w:val="2EB54D60"/>
    <w:rsid w:val="2F1693AB"/>
    <w:rsid w:val="2F49B24F"/>
    <w:rsid w:val="323C3E0B"/>
    <w:rsid w:val="32930DEA"/>
    <w:rsid w:val="32B6AEDB"/>
    <w:rsid w:val="32E414B1"/>
    <w:rsid w:val="33D8AF77"/>
    <w:rsid w:val="34DB3832"/>
    <w:rsid w:val="36A41407"/>
    <w:rsid w:val="371001B0"/>
    <w:rsid w:val="37F96F68"/>
    <w:rsid w:val="38B36648"/>
    <w:rsid w:val="38CAAA5E"/>
    <w:rsid w:val="399B0FAB"/>
    <w:rsid w:val="3B36CD67"/>
    <w:rsid w:val="3C51A775"/>
    <w:rsid w:val="3C7B1DE1"/>
    <w:rsid w:val="3E0F1ED1"/>
    <w:rsid w:val="3E2C1A13"/>
    <w:rsid w:val="3F55CE47"/>
    <w:rsid w:val="4394FC89"/>
    <w:rsid w:val="44C6F805"/>
    <w:rsid w:val="45FF2DB5"/>
    <w:rsid w:val="46D9A230"/>
    <w:rsid w:val="484E5A70"/>
    <w:rsid w:val="489F0403"/>
    <w:rsid w:val="48ECA4A6"/>
    <w:rsid w:val="49716785"/>
    <w:rsid w:val="4D4E4F81"/>
    <w:rsid w:val="4DAB3FDD"/>
    <w:rsid w:val="4F496023"/>
    <w:rsid w:val="5085F043"/>
    <w:rsid w:val="51124A46"/>
    <w:rsid w:val="521230B8"/>
    <w:rsid w:val="52D48298"/>
    <w:rsid w:val="53236227"/>
    <w:rsid w:val="5534CAFE"/>
    <w:rsid w:val="56D09B5F"/>
    <w:rsid w:val="5767EE39"/>
    <w:rsid w:val="586C6BC0"/>
    <w:rsid w:val="587D285C"/>
    <w:rsid w:val="59171CCF"/>
    <w:rsid w:val="5B37F466"/>
    <w:rsid w:val="5BA40C82"/>
    <w:rsid w:val="5DA81276"/>
    <w:rsid w:val="5E332341"/>
    <w:rsid w:val="5EDBAD44"/>
    <w:rsid w:val="5FF051DB"/>
    <w:rsid w:val="60A99694"/>
    <w:rsid w:val="617142D6"/>
    <w:rsid w:val="61D8001D"/>
    <w:rsid w:val="62A74094"/>
    <w:rsid w:val="62CF8EEB"/>
    <w:rsid w:val="63DBA255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4B5E9"/>
    <w:rsid w:val="6DDC295F"/>
    <w:rsid w:val="71106A08"/>
    <w:rsid w:val="7271EF0B"/>
    <w:rsid w:val="729EAC89"/>
    <w:rsid w:val="744DBD0E"/>
    <w:rsid w:val="76DE47C5"/>
    <w:rsid w:val="77B7E74B"/>
    <w:rsid w:val="79D79C5E"/>
    <w:rsid w:val="7A153535"/>
    <w:rsid w:val="7A38E356"/>
    <w:rsid w:val="7B225D03"/>
    <w:rsid w:val="7BE8140A"/>
    <w:rsid w:val="7CB6FE57"/>
    <w:rsid w:val="7D04D870"/>
    <w:rsid w:val="7D98ED25"/>
    <w:rsid w:val="7EA0A8D1"/>
    <w:rsid w:val="7ECBE0E6"/>
    <w:rsid w:val="7ED0A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C22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E91C2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91C22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customStyle="1" w:styleId="paragraph">
    <w:name w:val="paragraph"/>
    <w:basedOn w:val="Normal"/>
    <w:rsid w:val="0037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uiPriority w:val="1"/>
    <w:rsid w:val="3E0F1ED1"/>
    <w:rPr>
      <w:rFonts w:asciiTheme="minorHAnsi" w:eastAsiaTheme="minorEastAsia" w:hAnsiTheme="minorHAnsi" w:cstheme="minorBidi"/>
      <w:sz w:val="22"/>
      <w:szCs w:val="22"/>
    </w:rPr>
  </w:style>
  <w:style w:type="character" w:customStyle="1" w:styleId="tw4winExternal">
    <w:name w:val="tw4winExternal"/>
    <w:rsid w:val="00E91C22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E91C22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4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1120</Words>
  <Characters>6389</Characters>
  <Application>Microsoft Office Word</Application>
  <DocSecurity>0</DocSecurity>
  <Lines>53</Lines>
  <Paragraphs>14</Paragraphs>
  <ScaleCrop>false</ScaleCrop>
  <Company/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9</cp:revision>
  <dcterms:created xsi:type="dcterms:W3CDTF">2024-05-27T17:12:00Z</dcterms:created>
  <dcterms:modified xsi:type="dcterms:W3CDTF">2025-01-03T20:06:00Z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