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2F37C" w14:textId="19390ABC" w:rsidR="054418B0" w:rsidRDefault="054418B0" w:rsidP="5FFAE09E">
      <w:proofErr w:type="spellStart"/>
      <w:r>
        <w:rPr>
          <w:rFonts w:ascii="Arial" w:hAnsi="Arial"/>
          <w:b/>
          <w:color w:val="237D12" w:themeColor="text2"/>
          <w:sz w:val="48"/>
        </w:rPr>
        <w:t>Cómo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sz w:val="48"/>
        </w:rPr>
        <w:t>elegir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sus </w:t>
      </w:r>
      <w:proofErr w:type="spellStart"/>
      <w:r>
        <w:rPr>
          <w:rFonts w:ascii="Arial" w:hAnsi="Arial"/>
          <w:b/>
          <w:color w:val="237D12" w:themeColor="text2"/>
          <w:sz w:val="48"/>
        </w:rPr>
        <w:t>árboles</w:t>
      </w:r>
      <w:proofErr w:type="spellEnd"/>
    </w:p>
    <w:p w14:paraId="7AECA2D3" w14:textId="33A519ED" w:rsidR="000220D5" w:rsidRPr="00C12D25" w:rsidRDefault="003767E1" w:rsidP="000220D5">
      <w:pPr>
        <w:rPr>
          <w:rFonts w:ascii="Arial" w:eastAsia="Times New Roman" w:hAnsi="Arial" w:cs="Arial"/>
          <w:color w:val="434343" w:themeColor="text1"/>
        </w:rPr>
      </w:pPr>
      <w:r>
        <w:rPr>
          <w:rFonts w:ascii="Arial" w:hAnsi="Arial"/>
          <w:b/>
          <w:color w:val="237D12" w:themeColor="text2"/>
        </w:rPr>
        <w:t>2024</w:t>
      </w:r>
    </w:p>
    <w:p w14:paraId="2ED79FC2" w14:textId="77777777" w:rsidR="000220D5" w:rsidRPr="00A63E0D" w:rsidRDefault="000220D5" w:rsidP="000220D5">
      <w:pPr>
        <w:rPr>
          <w:rFonts w:ascii="Arial" w:eastAsia="Times New Roman" w:hAnsi="Arial" w:cs="Arial"/>
        </w:rPr>
      </w:pPr>
    </w:p>
    <w:p w14:paraId="2118A5A7" w14:textId="1B3056D8" w:rsidR="000220D5" w:rsidRPr="00C12D25" w:rsidRDefault="003767E1" w:rsidP="5FFAE09E">
      <w:pPr>
        <w:rPr>
          <w:rFonts w:ascii="Arial" w:eastAsia="Times New Roman" w:hAnsi="Arial" w:cs="Arial"/>
          <w:color w:val="434343" w:themeColor="text1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</w:t>
      </w:r>
    </w:p>
    <w:p w14:paraId="09F7483C" w14:textId="2605907E" w:rsidR="3A58B36A" w:rsidRDefault="3A58B36A" w:rsidP="5FFAE09E">
      <w:r>
        <w:t xml:space="preserve">Los </w:t>
      </w:r>
      <w:proofErr w:type="spellStart"/>
      <w:r>
        <w:t>Estados</w:t>
      </w:r>
      <w:proofErr w:type="spellEnd"/>
      <w:r>
        <w:t xml:space="preserve"> Unidos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muchas</w:t>
      </w:r>
      <w:proofErr w:type="spellEnd"/>
      <w:r>
        <w:t xml:space="preserve"> zonas </w:t>
      </w:r>
      <w:proofErr w:type="spellStart"/>
      <w:r>
        <w:t>ecológicas</w:t>
      </w:r>
      <w:proofErr w:type="spellEnd"/>
      <w:r>
        <w:t xml:space="preserve"> </w:t>
      </w:r>
      <w:proofErr w:type="spellStart"/>
      <w:r>
        <w:t>diversas</w:t>
      </w:r>
      <w:proofErr w:type="spellEnd"/>
      <w:r>
        <w:t xml:space="preserve">. Al </w:t>
      </w:r>
      <w:proofErr w:type="spellStart"/>
      <w:r>
        <w:t>sembrar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vegetación</w:t>
      </w:r>
      <w:proofErr w:type="spellEnd"/>
      <w:r>
        <w:t xml:space="preserve">, es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considerar</w:t>
      </w:r>
      <w:proofErr w:type="spellEnd"/>
      <w:r>
        <w:t xml:space="preserve"> el </w:t>
      </w:r>
      <w:proofErr w:type="spellStart"/>
      <w:r>
        <w:t>uso</w:t>
      </w:r>
      <w:proofErr w:type="spellEnd"/>
      <w:r>
        <w:t xml:space="preserve"> de </w:t>
      </w:r>
      <w:proofErr w:type="spellStart"/>
      <w:r>
        <w:t>plantas</w:t>
      </w:r>
      <w:proofErr w:type="spellEnd"/>
      <w:r>
        <w:t xml:space="preserve"> </w:t>
      </w:r>
      <w:proofErr w:type="spellStart"/>
      <w:r>
        <w:t>nativas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son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beneficiosas</w:t>
      </w:r>
      <w:proofErr w:type="spellEnd"/>
      <w:r>
        <w:t xml:space="preserve"> para el </w:t>
      </w:r>
      <w:proofErr w:type="spellStart"/>
      <w:r>
        <w:t>ecosistema</w:t>
      </w:r>
      <w:proofErr w:type="spellEnd"/>
      <w:r>
        <w:t xml:space="preserve"> local y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obtener</w:t>
      </w:r>
      <w:proofErr w:type="spellEnd"/>
      <w:r>
        <w:t xml:space="preserve"> buenos </w:t>
      </w:r>
      <w:proofErr w:type="spellStart"/>
      <w:r>
        <w:t>resultados</w:t>
      </w:r>
      <w:proofErr w:type="spellEnd"/>
      <w:r>
        <w:t>.</w:t>
      </w:r>
    </w:p>
    <w:p w14:paraId="12203737" w14:textId="1D304296" w:rsidR="47A3EC50" w:rsidRDefault="47A3EC50" w:rsidP="5FFAE09E">
      <w:pPr>
        <w:spacing w:after="0" w:line="240" w:lineRule="auto"/>
        <w:rPr>
          <w:rStyle w:val="normaltextrun"/>
          <w:rFonts w:ascii="Calibri" w:eastAsia="Calibri" w:hAnsi="Calibri" w:cs="Calibri"/>
          <w:b/>
          <w:bCs/>
          <w:color w:val="237D12" w:themeColor="text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</w:rPr>
        <w:t>Tipos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plantas</w:t>
      </w:r>
      <w:proofErr w:type="spellEnd"/>
    </w:p>
    <w:p w14:paraId="7DF9F22E" w14:textId="77777777" w:rsidR="003767E1" w:rsidRDefault="003767E1" w:rsidP="003767E1">
      <w:pPr>
        <w:pStyle w:val="ListParagraph"/>
        <w:numPr>
          <w:ilvl w:val="0"/>
          <w:numId w:val="13"/>
        </w:numPr>
      </w:pPr>
      <w:r>
        <w:t xml:space="preserve">Una </w:t>
      </w:r>
      <w:r>
        <w:rPr>
          <w:b/>
        </w:rPr>
        <w:t xml:space="preserve">planta </w:t>
      </w:r>
      <w:proofErr w:type="spellStart"/>
      <w:r>
        <w:rPr>
          <w:b/>
        </w:rPr>
        <w:t>nativa</w:t>
      </w:r>
      <w:proofErr w:type="spellEnd"/>
      <w:r>
        <w:t xml:space="preserve"> es </w:t>
      </w:r>
      <w:proofErr w:type="spellStart"/>
      <w:r>
        <w:t>aquella</w:t>
      </w:r>
      <w:proofErr w:type="spellEnd"/>
      <w:r>
        <w:t xml:space="preserve"> que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rPr>
          <w:b/>
        </w:rPr>
        <w:t>relación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histórica</w:t>
      </w:r>
      <w:proofErr w:type="spellEnd"/>
      <w:r>
        <w:t xml:space="preserve"> con el </w:t>
      </w:r>
      <w:proofErr w:type="spellStart"/>
      <w:r>
        <w:t>ecosistema</w:t>
      </w:r>
      <w:proofErr w:type="spellEnd"/>
      <w:r>
        <w:t xml:space="preserve"> local </w:t>
      </w:r>
      <w:r>
        <w:rPr>
          <w:b/>
        </w:rPr>
        <w:t xml:space="preserve">sin </w:t>
      </w:r>
      <w:proofErr w:type="spellStart"/>
      <w:r>
        <w:rPr>
          <w:b/>
        </w:rPr>
        <w:t>intervención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humana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cultivo</w:t>
      </w:r>
      <w:proofErr w:type="spellEnd"/>
      <w:r>
        <w:t xml:space="preserve">.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plantas</w:t>
      </w:r>
      <w:proofErr w:type="spellEnd"/>
      <w:r>
        <w:t xml:space="preserve"> </w:t>
      </w:r>
      <w:proofErr w:type="spellStart"/>
      <w:r>
        <w:t>promueven</w:t>
      </w:r>
      <w:proofErr w:type="spellEnd"/>
      <w:r>
        <w:t xml:space="preserve"> la </w:t>
      </w:r>
      <w:proofErr w:type="spellStart"/>
      <w:r>
        <w:t>salud</w:t>
      </w:r>
      <w:proofErr w:type="spellEnd"/>
      <w:r>
        <w:t xml:space="preserve"> del </w:t>
      </w:r>
      <w:proofErr w:type="spellStart"/>
      <w:r>
        <w:t>ecosistema</w:t>
      </w:r>
      <w:proofErr w:type="spellEnd"/>
      <w:r>
        <w:t xml:space="preserve"> local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relación</w:t>
      </w:r>
      <w:proofErr w:type="spellEnd"/>
      <w:r>
        <w:t xml:space="preserve"> </w:t>
      </w:r>
      <w:proofErr w:type="spellStart"/>
      <w:r>
        <w:t>simbiótica</w:t>
      </w:r>
      <w:proofErr w:type="spellEnd"/>
      <w:r>
        <w:t xml:space="preserve"> (National Wildlife Federation).</w:t>
      </w:r>
    </w:p>
    <w:p w14:paraId="3ED17C54" w14:textId="77777777" w:rsidR="003767E1" w:rsidRDefault="003767E1" w:rsidP="5FFAE09E">
      <w:pPr>
        <w:pStyle w:val="ListParagraph"/>
        <w:numPr>
          <w:ilvl w:val="0"/>
          <w:numId w:val="12"/>
        </w:numPr>
      </w:pPr>
      <w:r>
        <w:t xml:space="preserve">Una </w:t>
      </w:r>
      <w:r>
        <w:rPr>
          <w:b/>
        </w:rPr>
        <w:t xml:space="preserve">planta no </w:t>
      </w:r>
      <w:proofErr w:type="spellStart"/>
      <w:r>
        <w:rPr>
          <w:b/>
        </w:rPr>
        <w:t>nativa</w:t>
      </w:r>
      <w:proofErr w:type="spellEnd"/>
      <w:r>
        <w:t xml:space="preserve"> es </w:t>
      </w:r>
      <w:proofErr w:type="spellStart"/>
      <w:r>
        <w:t>aquella</w:t>
      </w:r>
      <w:proofErr w:type="spellEnd"/>
      <w:r>
        <w:t xml:space="preserve"> que </w:t>
      </w:r>
      <w:r>
        <w:rPr>
          <w:b/>
        </w:rPr>
        <w:t xml:space="preserve">se ha </w:t>
      </w:r>
      <w:proofErr w:type="spellStart"/>
      <w:r>
        <w:rPr>
          <w:b/>
        </w:rPr>
        <w:t>originado</w:t>
      </w:r>
      <w:proofErr w:type="spellEnd"/>
      <w:r>
        <w:rPr>
          <w:b/>
        </w:rPr>
        <w:t xml:space="preserve"> fuera de </w:t>
      </w:r>
      <w:proofErr w:type="spellStart"/>
      <w:r>
        <w:rPr>
          <w:b/>
        </w:rPr>
        <w:t>una</w:t>
      </w:r>
      <w:proofErr w:type="spellEnd"/>
      <w:r>
        <w:rPr>
          <w:b/>
        </w:rPr>
        <w:t xml:space="preserve"> zona</w:t>
      </w:r>
      <w:r>
        <w:t xml:space="preserve"> </w:t>
      </w:r>
      <w:proofErr w:type="spellStart"/>
      <w:r>
        <w:t>pero</w:t>
      </w:r>
      <w:proofErr w:type="spellEnd"/>
      <w:r>
        <w:t xml:space="preserve"> </w:t>
      </w:r>
      <w:r>
        <w:rPr>
          <w:b/>
        </w:rPr>
        <w:t xml:space="preserve">no </w:t>
      </w:r>
      <w:proofErr w:type="spellStart"/>
      <w:r>
        <w:rPr>
          <w:b/>
        </w:rPr>
        <w:t>daña</w:t>
      </w:r>
      <w:proofErr w:type="spellEnd"/>
      <w:r>
        <w:rPr>
          <w:b/>
        </w:rPr>
        <w:t xml:space="preserve"> el </w:t>
      </w:r>
      <w:proofErr w:type="spellStart"/>
      <w:r>
        <w:rPr>
          <w:b/>
        </w:rPr>
        <w:t>ecosistema</w:t>
      </w:r>
      <w:proofErr w:type="spellEnd"/>
      <w:r>
        <w:rPr>
          <w:b/>
        </w:rPr>
        <w:t xml:space="preserve"> local</w:t>
      </w:r>
      <w:r>
        <w:t xml:space="preserve">. Las </w:t>
      </w:r>
      <w:proofErr w:type="spellStart"/>
      <w:r>
        <w:t>plantas</w:t>
      </w:r>
      <w:proofErr w:type="spellEnd"/>
      <w:r>
        <w:t xml:space="preserve"> no </w:t>
      </w:r>
      <w:proofErr w:type="spellStart"/>
      <w:r>
        <w:t>nativas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favorecer</w:t>
      </w:r>
      <w:proofErr w:type="spellEnd"/>
      <w:r>
        <w:t xml:space="preserve"> la </w:t>
      </w:r>
      <w:proofErr w:type="spellStart"/>
      <w:r>
        <w:t>salud</w:t>
      </w:r>
      <w:proofErr w:type="spellEnd"/>
      <w:r>
        <w:t xml:space="preserve"> del </w:t>
      </w:r>
      <w:proofErr w:type="spellStart"/>
      <w:r>
        <w:t>ecosistema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suelen</w:t>
      </w:r>
      <w:proofErr w:type="spellEnd"/>
      <w:r>
        <w:t xml:space="preserve"> ser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beneficiosas</w:t>
      </w:r>
      <w:proofErr w:type="spellEnd"/>
      <w:r>
        <w:t xml:space="preserve"> para la </w:t>
      </w:r>
      <w:proofErr w:type="spellStart"/>
      <w:r>
        <w:t>ecología</w:t>
      </w:r>
      <w:proofErr w:type="spellEnd"/>
      <w:r>
        <w:t xml:space="preserve"> general (Sotelo, 2022).</w:t>
      </w:r>
    </w:p>
    <w:p w14:paraId="059B89C5" w14:textId="77777777" w:rsidR="003767E1" w:rsidRDefault="003767E1" w:rsidP="5FFAE09E">
      <w:pPr>
        <w:pStyle w:val="ListParagraph"/>
        <w:numPr>
          <w:ilvl w:val="0"/>
          <w:numId w:val="12"/>
        </w:numPr>
      </w:pPr>
      <w:r>
        <w:t xml:space="preserve">Una </w:t>
      </w:r>
      <w:r>
        <w:rPr>
          <w:b/>
        </w:rPr>
        <w:t xml:space="preserve">planta </w:t>
      </w:r>
      <w:proofErr w:type="spellStart"/>
      <w:r>
        <w:rPr>
          <w:b/>
        </w:rPr>
        <w:t>invasora</w:t>
      </w:r>
      <w:proofErr w:type="spellEnd"/>
      <w:r>
        <w:t xml:space="preserve"> es </w:t>
      </w:r>
      <w:proofErr w:type="spellStart"/>
      <w:r>
        <w:t>aquella</w:t>
      </w:r>
      <w:proofErr w:type="spellEnd"/>
      <w:r>
        <w:t xml:space="preserve"> que </w:t>
      </w:r>
      <w:r>
        <w:rPr>
          <w:b/>
        </w:rPr>
        <w:t xml:space="preserve">se ha </w:t>
      </w:r>
      <w:proofErr w:type="spellStart"/>
      <w:r>
        <w:rPr>
          <w:b/>
        </w:rPr>
        <w:t>originado</w:t>
      </w:r>
      <w:proofErr w:type="spellEnd"/>
      <w:r>
        <w:rPr>
          <w:b/>
        </w:rPr>
        <w:t xml:space="preserve"> fuera de </w:t>
      </w:r>
      <w:proofErr w:type="spellStart"/>
      <w:r>
        <w:rPr>
          <w:b/>
        </w:rPr>
        <w:t>una</w:t>
      </w:r>
      <w:proofErr w:type="spellEnd"/>
      <w:r>
        <w:rPr>
          <w:b/>
        </w:rPr>
        <w:t xml:space="preserve"> zona</w:t>
      </w:r>
      <w:r>
        <w:t xml:space="preserve"> y </w:t>
      </w:r>
      <w:proofErr w:type="spellStart"/>
      <w:r>
        <w:rPr>
          <w:b/>
        </w:rPr>
        <w:t>representa</w:t>
      </w:r>
      <w:proofErr w:type="spellEnd"/>
      <w:r>
        <w:rPr>
          <w:b/>
        </w:rPr>
        <w:t xml:space="preserve"> un </w:t>
      </w:r>
      <w:proofErr w:type="spellStart"/>
      <w:r>
        <w:rPr>
          <w:b/>
        </w:rPr>
        <w:t>peligro</w:t>
      </w:r>
      <w:proofErr w:type="spellEnd"/>
      <w:r>
        <w:rPr>
          <w:b/>
        </w:rPr>
        <w:t xml:space="preserve"> para la </w:t>
      </w:r>
      <w:proofErr w:type="spellStart"/>
      <w:r>
        <w:rPr>
          <w:b/>
        </w:rPr>
        <w:t>salud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ecosistema</w:t>
      </w:r>
      <w:proofErr w:type="spellEnd"/>
      <w:r>
        <w:rPr>
          <w:b/>
        </w:rPr>
        <w:t xml:space="preserve"> local</w:t>
      </w:r>
      <w:r>
        <w:t xml:space="preserve">.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plantas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un </w:t>
      </w:r>
      <w:proofErr w:type="spellStart"/>
      <w:r>
        <w:t>impacto</w:t>
      </w:r>
      <w:proofErr w:type="spellEnd"/>
      <w:r>
        <w:t xml:space="preserve"> </w:t>
      </w:r>
      <w:proofErr w:type="spellStart"/>
      <w:r>
        <w:t>negativo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ecología</w:t>
      </w:r>
      <w:proofErr w:type="spellEnd"/>
      <w:r>
        <w:t xml:space="preserve"> local (Sotelo, 2022).</w:t>
      </w:r>
    </w:p>
    <w:p w14:paraId="444050F6" w14:textId="28A1889A" w:rsidR="4689B349" w:rsidRDefault="4689B349" w:rsidP="5FFAE09E">
      <w:pPr>
        <w:pStyle w:val="ListParagraph"/>
        <w:numPr>
          <w:ilvl w:val="0"/>
          <w:numId w:val="12"/>
        </w:numPr>
      </w:pPr>
      <w:r>
        <w:t xml:space="preserve">Las </w:t>
      </w:r>
      <w:proofErr w:type="spellStart"/>
      <w:r>
        <w:t>plantas</w:t>
      </w:r>
      <w:proofErr w:type="spellEnd"/>
      <w:r>
        <w:t xml:space="preserve"> </w:t>
      </w:r>
      <w:proofErr w:type="spellStart"/>
      <w:r>
        <w:t>invasoras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causar</w:t>
      </w:r>
      <w:proofErr w:type="spellEnd"/>
      <w:r>
        <w:t xml:space="preserve"> </w:t>
      </w:r>
      <w:proofErr w:type="spellStart"/>
      <w:r>
        <w:rPr>
          <w:b/>
        </w:rPr>
        <w:t>daños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sustanciales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ecosistemas</w:t>
      </w:r>
      <w:proofErr w:type="spellEnd"/>
      <w:r>
        <w:t xml:space="preserve"> locales </w:t>
      </w:r>
      <w:proofErr w:type="spellStart"/>
      <w:r>
        <w:t>ya</w:t>
      </w:r>
      <w:proofErr w:type="spellEnd"/>
      <w:r>
        <w:t xml:space="preserve"> que </w:t>
      </w:r>
      <w:proofErr w:type="spellStart"/>
      <w:r>
        <w:t>introducen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competencia</w:t>
      </w:r>
      <w:proofErr w:type="spellEnd"/>
      <w:r>
        <w:t xml:space="preserve"> a la </w:t>
      </w:r>
      <w:proofErr w:type="spellStart"/>
      <w:r>
        <w:t>vegetación</w:t>
      </w:r>
      <w:proofErr w:type="spellEnd"/>
      <w:r>
        <w:t xml:space="preserve"> local. Un </w:t>
      </w:r>
      <w:proofErr w:type="spellStart"/>
      <w:r>
        <w:t>ejemplo</w:t>
      </w:r>
      <w:proofErr w:type="spellEnd"/>
      <w:r>
        <w:t xml:space="preserve"> es el kudzu </w:t>
      </w:r>
      <w:proofErr w:type="spellStart"/>
      <w:r>
        <w:t>en</w:t>
      </w:r>
      <w:proofErr w:type="spellEnd"/>
      <w:r>
        <w:t xml:space="preserve"> el sur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Unidos, que</w:t>
      </w:r>
      <w:r>
        <w:rPr>
          <w:b/>
        </w:rPr>
        <w:t xml:space="preserve"> </w:t>
      </w:r>
      <w:proofErr w:type="spellStart"/>
      <w:r>
        <w:rPr>
          <w:b/>
        </w:rPr>
        <w:t>crece</w:t>
      </w:r>
      <w:proofErr w:type="spellEnd"/>
      <w:r>
        <w:rPr>
          <w:b/>
        </w:rPr>
        <w:t xml:space="preserve"> a un </w:t>
      </w:r>
      <w:proofErr w:type="spellStart"/>
      <w:r>
        <w:rPr>
          <w:b/>
        </w:rPr>
        <w:t>ritmo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extremadamente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rápido</w:t>
      </w:r>
      <w:proofErr w:type="spellEnd"/>
      <w:r>
        <w:t xml:space="preserve"> y al </w:t>
      </w:r>
      <w:proofErr w:type="spellStart"/>
      <w:r>
        <w:t>mismo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rPr>
          <w:b/>
        </w:rPr>
        <w:t>impide</w:t>
      </w:r>
      <w:proofErr w:type="spellEnd"/>
      <w:r>
        <w:rPr>
          <w:b/>
        </w:rPr>
        <w:t xml:space="preserve"> que las </w:t>
      </w:r>
      <w:proofErr w:type="spellStart"/>
      <w:r>
        <w:rPr>
          <w:b/>
        </w:rPr>
        <w:t>plantas</w:t>
      </w:r>
      <w:proofErr w:type="spellEnd"/>
      <w:r>
        <w:rPr>
          <w:b/>
        </w:rPr>
        <w:t xml:space="preserve"> locales </w:t>
      </w:r>
      <w:proofErr w:type="spellStart"/>
      <w:r>
        <w:rPr>
          <w:b/>
        </w:rPr>
        <w:t>reciban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nutrientes</w:t>
      </w:r>
      <w:proofErr w:type="spellEnd"/>
      <w:r>
        <w:rPr>
          <w:b/>
        </w:rPr>
        <w:t xml:space="preserve"> que </w:t>
      </w:r>
      <w:proofErr w:type="spellStart"/>
      <w:r>
        <w:rPr>
          <w:b/>
        </w:rPr>
        <w:t>necesitan</w:t>
      </w:r>
      <w:proofErr w:type="spellEnd"/>
      <w:r>
        <w:t xml:space="preserve"> para </w:t>
      </w:r>
      <w:proofErr w:type="spellStart"/>
      <w:r>
        <w:t>sobrevivir</w:t>
      </w:r>
      <w:proofErr w:type="spellEnd"/>
      <w:r>
        <w:t xml:space="preserve"> (The Nature Conservancy, 2019).</w:t>
      </w:r>
    </w:p>
    <w:p w14:paraId="75165A02" w14:textId="3DF250F0" w:rsidR="2D70B4F4" w:rsidRDefault="2D70B4F4" w:rsidP="5FFAE09E">
      <w:pPr>
        <w:spacing w:after="0" w:line="240" w:lineRule="auto"/>
      </w:pPr>
      <w:proofErr w:type="spellStart"/>
      <w:r>
        <w:rPr>
          <w:rStyle w:val="normaltextrun"/>
          <w:rFonts w:ascii="Calibri" w:hAnsi="Calibri"/>
          <w:b/>
          <w:color w:val="237D12" w:themeColor="text2"/>
        </w:rPr>
        <w:t>Cómo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elegir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un árbol</w:t>
      </w:r>
    </w:p>
    <w:p w14:paraId="26A4090B" w14:textId="7AA81288" w:rsidR="003767E1" w:rsidRDefault="003767E1" w:rsidP="5FFAE09E">
      <w:pPr>
        <w:pStyle w:val="ListParagraph"/>
        <w:numPr>
          <w:ilvl w:val="0"/>
          <w:numId w:val="14"/>
        </w:numPr>
      </w:pPr>
      <w:proofErr w:type="spellStart"/>
      <w:r>
        <w:rPr>
          <w:b/>
          <w:color w:val="0563C1"/>
          <w:u w:val="single"/>
        </w:rPr>
        <w:t>Buscador</w:t>
      </w:r>
      <w:proofErr w:type="spellEnd"/>
      <w:r>
        <w:rPr>
          <w:b/>
          <w:color w:val="0563C1"/>
          <w:u w:val="single"/>
        </w:rPr>
        <w:t xml:space="preserve"> de </w:t>
      </w:r>
      <w:proofErr w:type="spellStart"/>
      <w:r>
        <w:rPr>
          <w:b/>
          <w:color w:val="0563C1"/>
          <w:u w:val="single"/>
        </w:rPr>
        <w:t>plantas</w:t>
      </w:r>
      <w:proofErr w:type="spellEnd"/>
      <w:r>
        <w:rPr>
          <w:b/>
          <w:color w:val="0563C1"/>
          <w:u w:val="single"/>
        </w:rPr>
        <w:t xml:space="preserve"> </w:t>
      </w:r>
      <w:proofErr w:type="spellStart"/>
      <w:r>
        <w:rPr>
          <w:b/>
          <w:color w:val="0563C1"/>
          <w:u w:val="single"/>
        </w:rPr>
        <w:t>nativas</w:t>
      </w:r>
      <w:proofErr w:type="spellEnd"/>
      <w:r>
        <w:t xml:space="preserve">: Un sitio web que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varias</w:t>
      </w:r>
      <w:proofErr w:type="spellEnd"/>
      <w:r>
        <w:t xml:space="preserve"> </w:t>
      </w:r>
      <w:proofErr w:type="spellStart"/>
      <w:r>
        <w:t>opciones</w:t>
      </w:r>
      <w:proofErr w:type="spellEnd"/>
      <w:r>
        <w:t xml:space="preserve"> de </w:t>
      </w:r>
      <w:proofErr w:type="spellStart"/>
      <w:r>
        <w:t>plantas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el </w:t>
      </w:r>
      <w:proofErr w:type="spellStart"/>
      <w:r>
        <w:t>código</w:t>
      </w:r>
      <w:proofErr w:type="spellEnd"/>
      <w:r>
        <w:t xml:space="preserve"> postal. La </w:t>
      </w:r>
      <w:proofErr w:type="spellStart"/>
      <w:r>
        <w:t>herramienta</w:t>
      </w:r>
      <w:proofErr w:type="spellEnd"/>
      <w:r>
        <w:t xml:space="preserve">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variedad</w:t>
      </w:r>
      <w:proofErr w:type="spellEnd"/>
      <w:r>
        <w:t xml:space="preserve"> de </w:t>
      </w:r>
      <w:proofErr w:type="spellStart"/>
      <w:r>
        <w:t>opciones</w:t>
      </w:r>
      <w:proofErr w:type="spellEnd"/>
      <w:r>
        <w:t xml:space="preserve"> de </w:t>
      </w:r>
      <w:proofErr w:type="spellStart"/>
      <w:r>
        <w:rPr>
          <w:b/>
        </w:rPr>
        <w:t>árboles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arbustos</w:t>
      </w:r>
      <w:proofErr w:type="spellEnd"/>
      <w:r>
        <w:rPr>
          <w:b/>
        </w:rPr>
        <w:t xml:space="preserve">, flores y </w:t>
      </w:r>
      <w:proofErr w:type="spellStart"/>
      <w:r>
        <w:rPr>
          <w:b/>
        </w:rPr>
        <w:t>pastos</w:t>
      </w:r>
      <w:proofErr w:type="spellEnd"/>
      <w:r>
        <w:rPr>
          <w:b/>
        </w:rPr>
        <w:t>,</w:t>
      </w:r>
      <w:r>
        <w:t xml:space="preserve"> </w:t>
      </w:r>
      <w:proofErr w:type="spellStart"/>
      <w:r>
        <w:t>además</w:t>
      </w:r>
      <w:proofErr w:type="spellEnd"/>
      <w:r>
        <w:t xml:space="preserve"> de </w:t>
      </w:r>
      <w:proofErr w:type="spellStart"/>
      <w:r>
        <w:rPr>
          <w:b/>
        </w:rPr>
        <w:t>mostrar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qué</w:t>
      </w:r>
      <w:proofErr w:type="spellEnd"/>
      <w:r>
        <w:rPr>
          <w:b/>
        </w:rPr>
        <w:t xml:space="preserve"> mariposas </w:t>
      </w:r>
      <w:proofErr w:type="spellStart"/>
      <w:r>
        <w:rPr>
          <w:b/>
        </w:rPr>
        <w:t>atraen</w:t>
      </w:r>
      <w:proofErr w:type="spellEnd"/>
      <w:r>
        <w:t xml:space="preserve"> (National Wildlife Federation, 2024).</w:t>
      </w:r>
    </w:p>
    <w:p w14:paraId="3BDB3886" w14:textId="5761CC6C" w:rsidR="003767E1" w:rsidRDefault="003767E1" w:rsidP="5FFAE09E">
      <w:pPr>
        <w:pStyle w:val="ListParagraph"/>
        <w:numPr>
          <w:ilvl w:val="0"/>
          <w:numId w:val="14"/>
        </w:numPr>
      </w:pPr>
      <w:r>
        <w:rPr>
          <w:b/>
          <w:color w:val="0563C1"/>
          <w:u w:val="single"/>
        </w:rPr>
        <w:t>Audubon</w:t>
      </w:r>
      <w:r>
        <w:t xml:space="preserve">: Un sitio web que también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varias</w:t>
      </w:r>
      <w:proofErr w:type="spellEnd"/>
      <w:r>
        <w:t xml:space="preserve"> </w:t>
      </w:r>
      <w:proofErr w:type="spellStart"/>
      <w:r>
        <w:t>opciones</w:t>
      </w:r>
      <w:proofErr w:type="spellEnd"/>
      <w:r>
        <w:t xml:space="preserve"> de </w:t>
      </w:r>
      <w:proofErr w:type="spellStart"/>
      <w:r>
        <w:t>plantas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el </w:t>
      </w:r>
      <w:proofErr w:type="spellStart"/>
      <w:r>
        <w:t>código</w:t>
      </w:r>
      <w:proofErr w:type="spellEnd"/>
      <w:r>
        <w:t xml:space="preserve"> postal. La </w:t>
      </w:r>
      <w:proofErr w:type="spellStart"/>
      <w:r>
        <w:t>herramienta</w:t>
      </w:r>
      <w:proofErr w:type="spellEnd"/>
      <w:r>
        <w:t xml:space="preserve"> genera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de la planta y la </w:t>
      </w:r>
      <w:proofErr w:type="spellStart"/>
      <w:r>
        <w:rPr>
          <w:b/>
        </w:rPr>
        <w:t>clasifica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además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atributos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como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producción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frutas</w:t>
      </w:r>
      <w:proofErr w:type="spellEnd"/>
      <w:r>
        <w:rPr>
          <w:b/>
        </w:rPr>
        <w:t xml:space="preserve">, la </w:t>
      </w:r>
      <w:proofErr w:type="spellStart"/>
      <w:r>
        <w:rPr>
          <w:b/>
        </w:rPr>
        <w:t>floración</w:t>
      </w:r>
      <w:proofErr w:type="spellEnd"/>
      <w:r>
        <w:rPr>
          <w:b/>
        </w:rPr>
        <w:t xml:space="preserve"> y la </w:t>
      </w:r>
      <w:proofErr w:type="spellStart"/>
      <w:r>
        <w:rPr>
          <w:b/>
        </w:rPr>
        <w:t>atracción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animales</w:t>
      </w:r>
      <w:proofErr w:type="spellEnd"/>
      <w:r>
        <w:t xml:space="preserve">. Este es el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rPr>
          <w:b/>
        </w:rPr>
        <w:t>fácil</w:t>
      </w:r>
      <w:proofErr w:type="spellEnd"/>
      <w:r>
        <w:rPr>
          <w:b/>
        </w:rPr>
        <w:t xml:space="preserve"> de usar y </w:t>
      </w:r>
      <w:proofErr w:type="spellStart"/>
      <w:r>
        <w:rPr>
          <w:b/>
        </w:rPr>
        <w:t>más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enfocado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lo visual</w:t>
      </w:r>
      <w:r>
        <w:t xml:space="preserve"> de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. También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formas</w:t>
      </w:r>
      <w:proofErr w:type="spellEnd"/>
      <w:r>
        <w:t xml:space="preserve"> de </w:t>
      </w:r>
      <w:proofErr w:type="spellStart"/>
      <w:r>
        <w:t>conectarse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locales para </w:t>
      </w:r>
      <w:proofErr w:type="spellStart"/>
      <w:r>
        <w:t>aprender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siembra</w:t>
      </w:r>
      <w:proofErr w:type="spellEnd"/>
      <w:r>
        <w:t xml:space="preserve"> (National Audubon Society). </w:t>
      </w:r>
    </w:p>
    <w:p w14:paraId="7BBCFDE5" w14:textId="323D65ED" w:rsidR="000220D5" w:rsidRDefault="003767E1" w:rsidP="5FFAE09E">
      <w:pPr>
        <w:pStyle w:val="ListParagraph"/>
        <w:numPr>
          <w:ilvl w:val="0"/>
          <w:numId w:val="14"/>
        </w:numPr>
      </w:pPr>
      <w:r>
        <w:rPr>
          <w:b/>
          <w:color w:val="0563C1"/>
          <w:u w:val="single"/>
        </w:rPr>
        <w:t xml:space="preserve">El </w:t>
      </w:r>
      <w:proofErr w:type="spellStart"/>
      <w:r>
        <w:rPr>
          <w:b/>
          <w:color w:val="0563C1"/>
          <w:u w:val="single"/>
        </w:rPr>
        <w:t>Programa</w:t>
      </w:r>
      <w:proofErr w:type="spellEnd"/>
      <w:r>
        <w:rPr>
          <w:b/>
          <w:color w:val="0563C1"/>
          <w:u w:val="single"/>
        </w:rPr>
        <w:t xml:space="preserve"> de la Biota de América del Norte</w:t>
      </w:r>
      <w:r>
        <w:t xml:space="preserve">: Un sitio web que, </w:t>
      </w:r>
      <w:proofErr w:type="spellStart"/>
      <w:r>
        <w:t>aunque</w:t>
      </w:r>
      <w:proofErr w:type="spellEnd"/>
      <w:r>
        <w:t xml:space="preserve"> es </w:t>
      </w:r>
      <w:proofErr w:type="spellStart"/>
      <w:r>
        <w:t>mucho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difícil</w:t>
      </w:r>
      <w:proofErr w:type="spellEnd"/>
      <w:r>
        <w:t xml:space="preserve"> de </w:t>
      </w:r>
      <w:proofErr w:type="spellStart"/>
      <w:r>
        <w:t>navegar</w:t>
      </w:r>
      <w:proofErr w:type="spellEnd"/>
      <w:r>
        <w:t xml:space="preserve"> y </w:t>
      </w:r>
      <w:proofErr w:type="spellStart"/>
      <w:r>
        <w:t>utilizar</w:t>
      </w:r>
      <w:proofErr w:type="spellEnd"/>
      <w:r>
        <w:t xml:space="preserve">, </w:t>
      </w:r>
      <w:proofErr w:type="spellStart"/>
      <w:r>
        <w:t>proporciona</w:t>
      </w:r>
      <w:proofErr w:type="spellEnd"/>
      <w:r>
        <w:t xml:space="preserve"> un </w:t>
      </w:r>
      <w:proofErr w:type="spellStart"/>
      <w:r>
        <w:rPr>
          <w:b/>
        </w:rPr>
        <w:t>minucioso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detalle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sobre</w:t>
      </w:r>
      <w:proofErr w:type="spellEnd"/>
      <w:r>
        <w:rPr>
          <w:b/>
        </w:rPr>
        <w:t xml:space="preserve"> las </w:t>
      </w:r>
      <w:proofErr w:type="spellStart"/>
      <w:r>
        <w:rPr>
          <w:b/>
        </w:rPr>
        <w:t>diversas</w:t>
      </w:r>
      <w:proofErr w:type="spellEnd"/>
      <w:r>
        <w:rPr>
          <w:b/>
        </w:rPr>
        <w:t xml:space="preserve"> regiones </w:t>
      </w:r>
      <w:proofErr w:type="spellStart"/>
      <w:r>
        <w:rPr>
          <w:b/>
        </w:rPr>
        <w:t>biológicas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Estados</w:t>
      </w:r>
      <w:proofErr w:type="spellEnd"/>
      <w:r>
        <w:rPr>
          <w:b/>
        </w:rPr>
        <w:t xml:space="preserve"> Unidos</w:t>
      </w:r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vegetación</w:t>
      </w:r>
      <w:proofErr w:type="spellEnd"/>
      <w:r>
        <w:t xml:space="preserve"> </w:t>
      </w:r>
      <w:proofErr w:type="spellStart"/>
      <w:r>
        <w:t>nativa</w:t>
      </w:r>
      <w:proofErr w:type="spellEnd"/>
      <w:r>
        <w:t xml:space="preserve"> y las </w:t>
      </w:r>
      <w:proofErr w:type="spellStart"/>
      <w:r>
        <w:t>consideraciones</w:t>
      </w:r>
      <w:proofErr w:type="spellEnd"/>
      <w:r>
        <w:t xml:space="preserve"> </w:t>
      </w:r>
      <w:proofErr w:type="spellStart"/>
      <w:r>
        <w:t>taxonómicas</w:t>
      </w:r>
      <w:proofErr w:type="spellEnd"/>
      <w:r>
        <w:t xml:space="preserve"> que hay que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cuenta</w:t>
      </w:r>
      <w:proofErr w:type="spellEnd"/>
      <w:r>
        <w:t xml:space="preserve"> al </w:t>
      </w:r>
      <w:proofErr w:type="spellStart"/>
      <w:r>
        <w:t>sembrar</w:t>
      </w:r>
      <w:proofErr w:type="spellEnd"/>
      <w:r>
        <w:t xml:space="preserve">. El sitio también </w:t>
      </w:r>
      <w:proofErr w:type="spellStart"/>
      <w:r>
        <w:t>proporciona</w:t>
      </w:r>
      <w:proofErr w:type="spellEnd"/>
      <w:r>
        <w:t xml:space="preserve"> enlaces a </w:t>
      </w:r>
      <w:proofErr w:type="spellStart"/>
      <w:r>
        <w:t>varios</w:t>
      </w:r>
      <w:proofErr w:type="spellEnd"/>
      <w:r>
        <w:t xml:space="preserve"> sitios </w:t>
      </w:r>
      <w:proofErr w:type="spellStart"/>
      <w:r>
        <w:t>externos</w:t>
      </w:r>
      <w:proofErr w:type="spellEnd"/>
      <w:r>
        <w:t xml:space="preserve"> que se </w:t>
      </w:r>
      <w:proofErr w:type="spellStart"/>
      <w:r>
        <w:t>centran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específicos</w:t>
      </w:r>
      <w:proofErr w:type="spellEnd"/>
      <w:r>
        <w:t xml:space="preserve"> (BONAP). </w:t>
      </w:r>
    </w:p>
    <w:p w14:paraId="5F847F1A" w14:textId="77777777" w:rsidR="003767E1" w:rsidRPr="003767E1" w:rsidRDefault="003767E1" w:rsidP="003767E1">
      <w:pPr>
        <w:pStyle w:val="ListParagraph"/>
        <w:ind w:left="2160"/>
      </w:pPr>
    </w:p>
    <w:p w14:paraId="4A532491" w14:textId="77777777" w:rsidR="00D16527" w:rsidRDefault="00D16527" w:rsidP="5FFAE09E">
      <w:pPr>
        <w:rPr>
          <w:rFonts w:ascii="Arial" w:hAnsi="Arial"/>
          <w:b/>
          <w:color w:val="237D12" w:themeColor="text2"/>
          <w:u w:val="single"/>
        </w:rPr>
      </w:pPr>
    </w:p>
    <w:p w14:paraId="1C653C45" w14:textId="3F66157D" w:rsidR="000220D5" w:rsidRPr="00C12D25" w:rsidRDefault="003767E1" w:rsidP="5FFAE09E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37D12" w:themeColor="text2"/>
          <w:u w:val="single"/>
        </w:rPr>
        <w:lastRenderedPageBreak/>
        <w:t xml:space="preserve">Casos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prácticos</w:t>
      </w:r>
      <w:proofErr w:type="spellEnd"/>
    </w:p>
    <w:p w14:paraId="10E1BE14" w14:textId="7B120349" w:rsidR="003767E1" w:rsidRPr="00CF31A4" w:rsidRDefault="3149DF08" w:rsidP="16696F96">
      <w:pPr>
        <w:spacing w:after="0"/>
        <w:rPr>
          <w:rFonts w:ascii="Calibri" w:eastAsia="Calibri" w:hAnsi="Calibri" w:cs="Calibri"/>
          <w:color w:val="000000"/>
          <w:u w:val="single"/>
        </w:rPr>
      </w:pPr>
      <w:r>
        <w:rPr>
          <w:rFonts w:ascii="Calibri" w:hAnsi="Calibri"/>
          <w:b/>
          <w:color w:val="0563C1"/>
          <w:u w:val="single"/>
        </w:rPr>
        <w:t>Altamira Project: California</w:t>
      </w:r>
    </w:p>
    <w:p w14:paraId="671E072A" w14:textId="1514D332" w:rsidR="003767E1" w:rsidRPr="003767E1" w:rsidRDefault="3149DF08" w:rsidP="16696F96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El </w:t>
      </w:r>
      <w:proofErr w:type="spellStart"/>
      <w:r>
        <w:rPr>
          <w:rFonts w:ascii="Calibri" w:hAnsi="Calibri"/>
          <w:color w:val="000000"/>
        </w:rPr>
        <w:t>proyecto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giraba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torno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actividades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siembra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paisajismo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alrededor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residencia </w:t>
      </w:r>
      <w:proofErr w:type="spellStart"/>
      <w:r>
        <w:rPr>
          <w:rFonts w:ascii="Calibri" w:hAnsi="Calibri"/>
          <w:color w:val="000000"/>
        </w:rPr>
        <w:t>cerca</w:t>
      </w:r>
      <w:proofErr w:type="spellEnd"/>
      <w:r>
        <w:rPr>
          <w:rFonts w:ascii="Calibri" w:hAnsi="Calibri"/>
          <w:color w:val="000000"/>
        </w:rPr>
        <w:t xml:space="preserve"> de la costa de California. El </w:t>
      </w:r>
      <w:proofErr w:type="spellStart"/>
      <w:r>
        <w:rPr>
          <w:rFonts w:ascii="Calibri" w:hAnsi="Calibri"/>
          <w:color w:val="000000"/>
        </w:rPr>
        <w:t>uso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plantas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nativas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paisajismo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resultó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reducción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sustancial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demanda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agua</w:t>
      </w:r>
      <w:proofErr w:type="spellEnd"/>
      <w:r>
        <w:rPr>
          <w:rFonts w:ascii="Calibri" w:hAnsi="Calibri"/>
          <w:color w:val="000000"/>
        </w:rPr>
        <w:t xml:space="preserve">, el </w:t>
      </w:r>
      <w:proofErr w:type="spellStart"/>
      <w:r>
        <w:rPr>
          <w:rFonts w:ascii="Calibri" w:hAnsi="Calibri"/>
          <w:color w:val="000000"/>
        </w:rPr>
        <w:t>mantenimiento</w:t>
      </w:r>
      <w:proofErr w:type="spellEnd"/>
      <w:r>
        <w:rPr>
          <w:rFonts w:ascii="Calibri" w:hAnsi="Calibri"/>
          <w:color w:val="000000"/>
        </w:rPr>
        <w:t xml:space="preserve"> y la </w:t>
      </w:r>
      <w:proofErr w:type="spellStart"/>
      <w:r>
        <w:rPr>
          <w:rFonts w:ascii="Calibri" w:hAnsi="Calibri"/>
          <w:color w:val="000000"/>
        </w:rPr>
        <w:t>erosión</w:t>
      </w:r>
      <w:proofErr w:type="spellEnd"/>
      <w:r>
        <w:rPr>
          <w:rFonts w:ascii="Calibri" w:hAnsi="Calibri"/>
          <w:color w:val="000000"/>
        </w:rPr>
        <w:t xml:space="preserve">, al </w:t>
      </w:r>
      <w:proofErr w:type="spellStart"/>
      <w:r>
        <w:rPr>
          <w:rFonts w:ascii="Calibri" w:hAnsi="Calibri"/>
          <w:color w:val="000000"/>
        </w:rPr>
        <w:t>tiempo</w:t>
      </w:r>
      <w:proofErr w:type="spellEnd"/>
      <w:r>
        <w:rPr>
          <w:rFonts w:ascii="Calibri" w:hAnsi="Calibri"/>
          <w:color w:val="000000"/>
        </w:rPr>
        <w:t xml:space="preserve"> que se </w:t>
      </w:r>
      <w:proofErr w:type="spellStart"/>
      <w:r>
        <w:rPr>
          <w:rFonts w:ascii="Calibri" w:hAnsi="Calibri"/>
          <w:color w:val="000000"/>
        </w:rPr>
        <w:t>observó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aumento</w:t>
      </w:r>
      <w:proofErr w:type="spellEnd"/>
      <w:r>
        <w:rPr>
          <w:rFonts w:ascii="Calibri" w:hAnsi="Calibri"/>
          <w:color w:val="000000"/>
        </w:rPr>
        <w:t xml:space="preserve"> de la fauna local (Tree of Life Nursery).</w:t>
      </w:r>
    </w:p>
    <w:p w14:paraId="6B8F88CB" w14:textId="2B742EEB" w:rsidR="003767E1" w:rsidRPr="00CF31A4" w:rsidRDefault="3149DF08" w:rsidP="16696F96">
      <w:pPr>
        <w:spacing w:after="0"/>
        <w:rPr>
          <w:rFonts w:ascii="Calibri" w:eastAsia="Calibri" w:hAnsi="Calibri" w:cs="Calibri"/>
          <w:color w:val="000000"/>
          <w:u w:val="single"/>
        </w:rPr>
      </w:pPr>
      <w:proofErr w:type="spellStart"/>
      <w:r>
        <w:rPr>
          <w:rFonts w:ascii="Calibri" w:hAnsi="Calibri"/>
          <w:b/>
          <w:color w:val="0563C1"/>
          <w:u w:val="single"/>
        </w:rPr>
        <w:t>Plantas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</w:t>
      </w:r>
      <w:proofErr w:type="spellStart"/>
      <w:r>
        <w:rPr>
          <w:rFonts w:ascii="Calibri" w:hAnsi="Calibri"/>
          <w:b/>
          <w:color w:val="0563C1"/>
          <w:u w:val="single"/>
        </w:rPr>
        <w:t>nativas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 </w:t>
      </w:r>
      <w:proofErr w:type="spellStart"/>
      <w:r>
        <w:rPr>
          <w:rFonts w:ascii="Calibri" w:hAnsi="Calibri"/>
          <w:b/>
          <w:color w:val="0563C1"/>
          <w:u w:val="single"/>
        </w:rPr>
        <w:t>los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EE. UU. para la </w:t>
      </w:r>
      <w:proofErr w:type="spellStart"/>
      <w:r>
        <w:rPr>
          <w:rFonts w:ascii="Calibri" w:hAnsi="Calibri"/>
          <w:b/>
          <w:color w:val="0563C1"/>
          <w:u w:val="single"/>
        </w:rPr>
        <w:t>producción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 </w:t>
      </w:r>
      <w:proofErr w:type="spellStart"/>
      <w:r>
        <w:rPr>
          <w:rFonts w:ascii="Calibri" w:hAnsi="Calibri"/>
          <w:b/>
          <w:color w:val="0563C1"/>
          <w:u w:val="single"/>
        </w:rPr>
        <w:t>miel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y </w:t>
      </w:r>
      <w:proofErr w:type="spellStart"/>
      <w:r>
        <w:rPr>
          <w:rFonts w:ascii="Calibri" w:hAnsi="Calibri"/>
          <w:b/>
          <w:color w:val="0563C1"/>
          <w:u w:val="single"/>
        </w:rPr>
        <w:t>polen</w:t>
      </w:r>
      <w:proofErr w:type="spellEnd"/>
      <w:r>
        <w:rPr>
          <w:rFonts w:ascii="Calibri" w:hAnsi="Calibri"/>
          <w:b/>
          <w:color w:val="0563C1"/>
          <w:u w:val="single"/>
        </w:rPr>
        <w:t>: Continental U.S.</w:t>
      </w:r>
    </w:p>
    <w:p w14:paraId="381ED3A4" w14:textId="16546767" w:rsidR="003767E1" w:rsidRPr="003767E1" w:rsidRDefault="3149DF08" w:rsidP="16696F96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Las </w:t>
      </w:r>
      <w:proofErr w:type="spellStart"/>
      <w:r>
        <w:rPr>
          <w:rFonts w:ascii="Calibri" w:hAnsi="Calibri"/>
          <w:color w:val="000000"/>
        </w:rPr>
        <w:t>abejas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melíferas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proporcionan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aproximadamente</w:t>
      </w:r>
      <w:proofErr w:type="spellEnd"/>
      <w:r>
        <w:rPr>
          <w:rFonts w:ascii="Calibri" w:hAnsi="Calibri"/>
          <w:color w:val="000000"/>
        </w:rPr>
        <w:t xml:space="preserve"> el 80% de la </w:t>
      </w:r>
      <w:proofErr w:type="spellStart"/>
      <w:r>
        <w:rPr>
          <w:rFonts w:ascii="Calibri" w:hAnsi="Calibri"/>
          <w:color w:val="000000"/>
        </w:rPr>
        <w:t>polinización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alimentos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cultivos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agrícolas</w:t>
      </w:r>
      <w:proofErr w:type="spellEnd"/>
      <w:r>
        <w:rPr>
          <w:rFonts w:ascii="Calibri" w:hAnsi="Calibri"/>
          <w:color w:val="000000"/>
        </w:rPr>
        <w:t xml:space="preserve">, lo que las </w:t>
      </w:r>
      <w:proofErr w:type="spellStart"/>
      <w:r>
        <w:rPr>
          <w:rFonts w:ascii="Calibri" w:hAnsi="Calibri"/>
          <w:color w:val="000000"/>
        </w:rPr>
        <w:t>convierte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componente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crítico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agricultura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norteamericana</w:t>
      </w:r>
      <w:proofErr w:type="spellEnd"/>
      <w:r>
        <w:rPr>
          <w:rFonts w:ascii="Calibri" w:hAnsi="Calibri"/>
          <w:color w:val="000000"/>
        </w:rPr>
        <w:t xml:space="preserve">. Las </w:t>
      </w:r>
      <w:proofErr w:type="spellStart"/>
      <w:r>
        <w:rPr>
          <w:rFonts w:ascii="Calibri" w:hAnsi="Calibri"/>
          <w:color w:val="000000"/>
        </w:rPr>
        <w:t>plantas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nativas</w:t>
      </w:r>
      <w:proofErr w:type="spellEnd"/>
      <w:r>
        <w:rPr>
          <w:rFonts w:ascii="Calibri" w:hAnsi="Calibri"/>
          <w:color w:val="000000"/>
        </w:rPr>
        <w:t xml:space="preserve"> son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propicias</w:t>
      </w:r>
      <w:proofErr w:type="spellEnd"/>
      <w:r>
        <w:rPr>
          <w:rFonts w:ascii="Calibri" w:hAnsi="Calibri"/>
          <w:color w:val="000000"/>
        </w:rPr>
        <w:t xml:space="preserve"> para la </w:t>
      </w:r>
      <w:proofErr w:type="spellStart"/>
      <w:r>
        <w:rPr>
          <w:rFonts w:ascii="Calibri" w:hAnsi="Calibri"/>
          <w:color w:val="000000"/>
        </w:rPr>
        <w:t>salud</w:t>
      </w:r>
      <w:proofErr w:type="spellEnd"/>
      <w:r>
        <w:rPr>
          <w:rFonts w:ascii="Calibri" w:hAnsi="Calibri"/>
          <w:color w:val="000000"/>
        </w:rPr>
        <w:t xml:space="preserve"> y el </w:t>
      </w:r>
      <w:proofErr w:type="spellStart"/>
      <w:r>
        <w:rPr>
          <w:rFonts w:ascii="Calibri" w:hAnsi="Calibri"/>
          <w:color w:val="000000"/>
        </w:rPr>
        <w:t>crecimiento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poblaciones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abejas</w:t>
      </w:r>
      <w:proofErr w:type="spellEnd"/>
      <w:r>
        <w:rPr>
          <w:rFonts w:ascii="Calibri" w:hAnsi="Calibri"/>
          <w:color w:val="000000"/>
        </w:rPr>
        <w:t xml:space="preserve"> (Alexander, 2021).</w:t>
      </w:r>
    </w:p>
    <w:p w14:paraId="2468496F" w14:textId="591FCE2D" w:rsidR="003767E1" w:rsidRPr="003767E1" w:rsidRDefault="003767E1" w:rsidP="5FFAE09E">
      <w:pPr>
        <w:rPr>
          <w:b/>
          <w:bCs/>
          <w:i/>
          <w:iCs/>
          <w:u w:val="single"/>
        </w:rPr>
      </w:pPr>
    </w:p>
    <w:p w14:paraId="29791CA5" w14:textId="305685E0" w:rsidR="000220D5" w:rsidRPr="00C12D25" w:rsidRDefault="003767E1" w:rsidP="5FFAE09E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Referencias</w:t>
      </w:r>
      <w:proofErr w:type="spellEnd"/>
    </w:p>
    <w:p w14:paraId="61A61302" w14:textId="510ED904" w:rsidR="3115EA8B" w:rsidRDefault="3115EA8B" w:rsidP="16696F96">
      <w:pPr>
        <w:pStyle w:val="paragraph"/>
        <w:spacing w:before="0" w:beforeAutospacing="0" w:after="0" w:afterAutospacing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Alexander, A. G. y Alexander, S. J. (2021). CASE STUDY.: Native U.S. Plants in Honey and Pollen Production. En E. T. Jones, R. J. McLain y J. Weigand (Eds.), </w:t>
      </w:r>
      <w:r>
        <w:rPr>
          <w:rFonts w:ascii="Calibri" w:hAnsi="Calibri"/>
          <w:i/>
          <w:color w:val="000000"/>
          <w:sz w:val="22"/>
        </w:rPr>
        <w:t>Non Timber Forest Products in the United States</w:t>
      </w:r>
      <w:r>
        <w:rPr>
          <w:rFonts w:ascii="Calibri" w:hAnsi="Calibri"/>
          <w:color w:val="000000"/>
          <w:sz w:val="22"/>
        </w:rPr>
        <w:t xml:space="preserve"> (pp. 223–236). University Press of Kansas. </w:t>
      </w:r>
      <w:r w:rsidRPr="00D16527">
        <w:rPr>
          <w:rStyle w:val="Hyperlink"/>
          <w:rFonts w:ascii="Calibri" w:eastAsia="Calibri" w:hAnsi="Calibri" w:cs="Calibri"/>
          <w:kern w:val="0"/>
          <w:sz w:val="22"/>
          <w:szCs w:val="22"/>
          <w14:ligatures w14:val="none"/>
        </w:rPr>
        <w:t>https://doi.org/10.2307/jj.7941367.23</w:t>
      </w:r>
    </w:p>
    <w:p w14:paraId="345954C0" w14:textId="70FC351C" w:rsidR="16696F96" w:rsidRDefault="16696F96" w:rsidP="16696F96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5572423C" w14:textId="72C45611" w:rsidR="3115EA8B" w:rsidRPr="00D16527" w:rsidRDefault="3115EA8B" w:rsidP="16696F96">
      <w:pPr>
        <w:pStyle w:val="paragraph"/>
        <w:spacing w:before="0" w:beforeAutospacing="0" w:after="0" w:afterAutospacing="0"/>
        <w:rPr>
          <w:rStyle w:val="Hyperlink"/>
          <w:rFonts w:eastAsia="Calibri"/>
          <w:kern w:val="0"/>
          <w14:ligatures w14:val="none"/>
        </w:rPr>
      </w:pPr>
      <w:r>
        <w:rPr>
          <w:rFonts w:ascii="Calibri" w:hAnsi="Calibri"/>
          <w:color w:val="000000"/>
          <w:sz w:val="22"/>
        </w:rPr>
        <w:t xml:space="preserve">The Biota of North America Program (sin </w:t>
      </w:r>
      <w:proofErr w:type="spellStart"/>
      <w:r>
        <w:rPr>
          <w:rFonts w:ascii="Calibri" w:hAnsi="Calibri"/>
          <w:color w:val="000000"/>
          <w:sz w:val="22"/>
        </w:rPr>
        <w:t>fecha</w:t>
      </w:r>
      <w:proofErr w:type="spellEnd"/>
      <w:r>
        <w:rPr>
          <w:rFonts w:ascii="Calibri" w:hAnsi="Calibri"/>
          <w:color w:val="000000"/>
          <w:sz w:val="22"/>
        </w:rPr>
        <w:t xml:space="preserve">). </w:t>
      </w:r>
      <w:r>
        <w:rPr>
          <w:rFonts w:ascii="Calibri" w:hAnsi="Calibri"/>
          <w:i/>
          <w:color w:val="000000"/>
          <w:sz w:val="22"/>
        </w:rPr>
        <w:t>The Biota of North America Program North American Vascular Flora</w:t>
      </w:r>
      <w:r>
        <w:rPr>
          <w:rFonts w:ascii="Calibri" w:hAnsi="Calibri"/>
          <w:color w:val="000000"/>
          <w:sz w:val="22"/>
        </w:rPr>
        <w:t xml:space="preserve">. BONAP. </w:t>
      </w:r>
      <w:r w:rsidRPr="00D16527">
        <w:rPr>
          <w:rStyle w:val="Hyperlink"/>
          <w:rFonts w:ascii="Calibri" w:eastAsia="Calibri" w:hAnsi="Calibri" w:cs="Calibri"/>
          <w:kern w:val="0"/>
          <w:sz w:val="22"/>
          <w:szCs w:val="22"/>
          <w14:ligatures w14:val="none"/>
        </w:rPr>
        <w:t>http://www.bonap.org/</w:t>
      </w:r>
    </w:p>
    <w:p w14:paraId="164998CC" w14:textId="008AB2B6" w:rsidR="5FFAE09E" w:rsidRDefault="5FFAE09E" w:rsidP="5FFAE09E">
      <w:pPr>
        <w:pStyle w:val="paragraph"/>
        <w:spacing w:before="0" w:beforeAutospacing="0" w:after="0" w:afterAutospacing="0"/>
        <w:rPr>
          <w:rFonts w:ascii="Calibri" w:eastAsia="Calibri" w:hAnsi="Calibri" w:cs="Calibri"/>
          <w:sz w:val="22"/>
          <w:szCs w:val="22"/>
        </w:rPr>
      </w:pPr>
    </w:p>
    <w:p w14:paraId="7045C3E3" w14:textId="7679D0A4" w:rsidR="4C79CE59" w:rsidRPr="00D16527" w:rsidRDefault="4C79CE59" w:rsidP="5FFAE09E">
      <w:pPr>
        <w:pStyle w:val="paragraph"/>
        <w:spacing w:before="0" w:beforeAutospacing="0" w:after="0" w:afterAutospacing="0"/>
        <w:rPr>
          <w:rStyle w:val="Hyperlink"/>
          <w:rFonts w:eastAsia="Calibri"/>
          <w:kern w:val="0"/>
          <w14:ligatures w14:val="none"/>
        </w:rPr>
      </w:pPr>
      <w:r>
        <w:rPr>
          <w:rFonts w:ascii="Calibri" w:hAnsi="Calibri"/>
          <w:color w:val="000000"/>
          <w:sz w:val="22"/>
        </w:rPr>
        <w:t xml:space="preserve">The Nature Conservancy (9 de </w:t>
      </w:r>
      <w:proofErr w:type="spellStart"/>
      <w:r>
        <w:rPr>
          <w:rFonts w:ascii="Calibri" w:hAnsi="Calibri"/>
          <w:color w:val="000000"/>
          <w:sz w:val="22"/>
        </w:rPr>
        <w:t>agosto</w:t>
      </w:r>
      <w:proofErr w:type="spellEnd"/>
      <w:r>
        <w:rPr>
          <w:rFonts w:ascii="Calibri" w:hAnsi="Calibri"/>
          <w:color w:val="000000"/>
          <w:sz w:val="22"/>
        </w:rPr>
        <w:t xml:space="preserve"> de 2019). Kudzu: </w:t>
      </w:r>
      <w:r>
        <w:rPr>
          <w:rFonts w:ascii="Calibri" w:hAnsi="Calibri"/>
          <w:i/>
          <w:color w:val="000000"/>
          <w:sz w:val="22"/>
        </w:rPr>
        <w:t>The Invasive Vine that Ate the South</w:t>
      </w:r>
      <w:r>
        <w:rPr>
          <w:rFonts w:ascii="Calibri" w:hAnsi="Calibri"/>
          <w:color w:val="000000"/>
          <w:sz w:val="22"/>
        </w:rPr>
        <w:t xml:space="preserve">. </w:t>
      </w:r>
      <w:r w:rsidRPr="00D16527">
        <w:rPr>
          <w:rStyle w:val="Hyperlink"/>
          <w:rFonts w:ascii="Calibri" w:eastAsia="Calibri" w:hAnsi="Calibri" w:cs="Calibri"/>
          <w:kern w:val="0"/>
          <w:sz w:val="22"/>
          <w:szCs w:val="22"/>
          <w14:ligatures w14:val="none"/>
        </w:rPr>
        <w:t>https://www.nature.org/en-us/about-us/where-we-work/united-states/indiana/stories-in-indiana/kudzu-invasive-species/</w:t>
      </w:r>
    </w:p>
    <w:p w14:paraId="50B12BFC" w14:textId="18366920" w:rsidR="16696F96" w:rsidRDefault="16696F96" w:rsidP="16696F96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495D5B03" w14:textId="2CF7A283" w:rsidR="3115EA8B" w:rsidRPr="00D16527" w:rsidRDefault="3115EA8B" w:rsidP="16696F96">
      <w:pPr>
        <w:pStyle w:val="paragraph"/>
        <w:spacing w:before="0" w:beforeAutospacing="0" w:after="0" w:afterAutospacing="0"/>
        <w:rPr>
          <w:rStyle w:val="Hyperlink"/>
          <w:rFonts w:eastAsia="Calibri"/>
          <w:kern w:val="0"/>
          <w14:ligatures w14:val="none"/>
        </w:rPr>
      </w:pPr>
      <w:r>
        <w:rPr>
          <w:rFonts w:ascii="Calibri" w:hAnsi="Calibri"/>
          <w:color w:val="000000"/>
          <w:sz w:val="22"/>
        </w:rPr>
        <w:t xml:space="preserve">National Audubon Society (sin </w:t>
      </w:r>
      <w:proofErr w:type="spellStart"/>
      <w:r>
        <w:rPr>
          <w:rFonts w:ascii="Calibri" w:hAnsi="Calibri"/>
          <w:color w:val="000000"/>
          <w:sz w:val="22"/>
        </w:rPr>
        <w:t>fecha</w:t>
      </w:r>
      <w:proofErr w:type="spellEnd"/>
      <w:r>
        <w:rPr>
          <w:rFonts w:ascii="Calibri" w:hAnsi="Calibri"/>
          <w:color w:val="000000"/>
          <w:sz w:val="22"/>
        </w:rPr>
        <w:t xml:space="preserve">). </w:t>
      </w:r>
      <w:r>
        <w:rPr>
          <w:rFonts w:ascii="Calibri" w:hAnsi="Calibri"/>
          <w:i/>
          <w:color w:val="000000"/>
          <w:sz w:val="22"/>
        </w:rPr>
        <w:t>Native Plants Database</w:t>
      </w:r>
      <w:r>
        <w:rPr>
          <w:rFonts w:ascii="Calibri" w:hAnsi="Calibri"/>
          <w:color w:val="000000"/>
          <w:sz w:val="22"/>
        </w:rPr>
        <w:t>. Audubon.</w:t>
      </w:r>
      <w:r>
        <w:rPr>
          <w:rStyle w:val="tw4winExternal"/>
        </w:rPr>
        <w:t xml:space="preserve"> </w:t>
      </w:r>
      <w:r w:rsidRPr="00D16527">
        <w:rPr>
          <w:rStyle w:val="Hyperlink"/>
          <w:rFonts w:ascii="Calibri" w:eastAsia="Calibri" w:hAnsi="Calibri" w:cs="Calibri"/>
          <w:kern w:val="0"/>
          <w:sz w:val="22"/>
          <w:szCs w:val="22"/>
          <w14:ligatures w14:val="none"/>
        </w:rPr>
        <w:t>https://www.audubon.org/native-plants/search?zipcode=32210&amp;tab=best-results</w:t>
      </w:r>
    </w:p>
    <w:p w14:paraId="10D98154" w14:textId="1B62F0E8" w:rsidR="16696F96" w:rsidRPr="00D16527" w:rsidRDefault="16696F96" w:rsidP="00D16527">
      <w:pPr>
        <w:pStyle w:val="paragraph"/>
        <w:spacing w:before="0" w:beforeAutospacing="0" w:after="0" w:afterAutospacing="0"/>
        <w:rPr>
          <w:rStyle w:val="Hyperlink"/>
          <w:rFonts w:eastAsia="Calibri"/>
          <w:kern w:val="0"/>
          <w:sz w:val="22"/>
          <w:szCs w:val="22"/>
          <w14:ligatures w14:val="none"/>
        </w:rPr>
      </w:pPr>
    </w:p>
    <w:p w14:paraId="37150018" w14:textId="454E647D" w:rsidR="3115EA8B" w:rsidRPr="00CF31A4" w:rsidRDefault="3115EA8B" w:rsidP="16696F96">
      <w:pPr>
        <w:pStyle w:val="paragraph"/>
        <w:spacing w:before="0" w:beforeAutospacing="0" w:after="0" w:afterAutospacing="0"/>
        <w:rPr>
          <w:rStyle w:val="tw4winExternal"/>
          <w:rFonts w:eastAsia="Calibri"/>
        </w:rPr>
      </w:pPr>
      <w:r>
        <w:rPr>
          <w:rFonts w:ascii="Calibri" w:hAnsi="Calibri"/>
          <w:color w:val="000000"/>
          <w:sz w:val="22"/>
        </w:rPr>
        <w:t xml:space="preserve">National Wildlife Federation (sin </w:t>
      </w:r>
      <w:proofErr w:type="spellStart"/>
      <w:r>
        <w:rPr>
          <w:rFonts w:ascii="Calibri" w:hAnsi="Calibri"/>
          <w:color w:val="000000"/>
          <w:sz w:val="22"/>
        </w:rPr>
        <w:t>fecha</w:t>
      </w:r>
      <w:proofErr w:type="spellEnd"/>
      <w:r>
        <w:rPr>
          <w:rFonts w:ascii="Calibri" w:hAnsi="Calibri"/>
          <w:color w:val="000000"/>
          <w:sz w:val="22"/>
        </w:rPr>
        <w:t xml:space="preserve">). </w:t>
      </w:r>
      <w:r>
        <w:rPr>
          <w:rFonts w:ascii="Calibri" w:hAnsi="Calibri"/>
          <w:i/>
          <w:color w:val="000000"/>
          <w:sz w:val="22"/>
        </w:rPr>
        <w:t>Native Plants</w:t>
      </w:r>
      <w:r>
        <w:rPr>
          <w:rFonts w:ascii="Calibri" w:hAnsi="Calibri"/>
          <w:color w:val="000000"/>
          <w:sz w:val="22"/>
        </w:rPr>
        <w:t xml:space="preserve">. </w:t>
      </w:r>
      <w:r w:rsidRPr="00D16527">
        <w:rPr>
          <w:rStyle w:val="Hyperlink"/>
          <w:rFonts w:ascii="Calibri" w:eastAsia="Calibri" w:hAnsi="Calibri" w:cs="Calibri"/>
          <w:kern w:val="0"/>
          <w:sz w:val="22"/>
          <w:szCs w:val="22"/>
          <w14:ligatures w14:val="none"/>
        </w:rPr>
        <w:t>https://www.nwf.org/Garden-for-Wildlife/About/Native-Plants</w:t>
      </w:r>
    </w:p>
    <w:p w14:paraId="28C7D8B0" w14:textId="20F7840E" w:rsidR="16696F96" w:rsidRDefault="16696F96" w:rsidP="16696F96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3E9D48F3" w14:textId="0CDFE47C" w:rsidR="3115EA8B" w:rsidRPr="00CF31A4" w:rsidRDefault="3115EA8B" w:rsidP="16696F96">
      <w:pPr>
        <w:pStyle w:val="paragraph"/>
        <w:spacing w:before="0" w:beforeAutospacing="0" w:after="0" w:afterAutospacing="0"/>
        <w:rPr>
          <w:rStyle w:val="tw4winExternal"/>
          <w:rFonts w:eastAsia="Calibri"/>
        </w:rPr>
      </w:pPr>
      <w:r>
        <w:rPr>
          <w:rFonts w:ascii="Calibri" w:hAnsi="Calibri"/>
          <w:color w:val="000000"/>
          <w:sz w:val="22"/>
        </w:rPr>
        <w:t xml:space="preserve">National Wildlife Federation (sin </w:t>
      </w:r>
      <w:proofErr w:type="spellStart"/>
      <w:r>
        <w:rPr>
          <w:rFonts w:ascii="Calibri" w:hAnsi="Calibri"/>
          <w:color w:val="000000"/>
          <w:sz w:val="22"/>
        </w:rPr>
        <w:t>fecha</w:t>
      </w:r>
      <w:proofErr w:type="spellEnd"/>
      <w:r>
        <w:rPr>
          <w:rFonts w:ascii="Calibri" w:hAnsi="Calibri"/>
          <w:color w:val="000000"/>
          <w:sz w:val="22"/>
        </w:rPr>
        <w:t xml:space="preserve">). </w:t>
      </w:r>
      <w:r>
        <w:rPr>
          <w:rFonts w:ascii="Calibri" w:hAnsi="Calibri"/>
          <w:i/>
          <w:color w:val="000000"/>
          <w:sz w:val="22"/>
        </w:rPr>
        <w:t>Native Plant Finder</w:t>
      </w:r>
      <w:r>
        <w:rPr>
          <w:rFonts w:ascii="Calibri" w:hAnsi="Calibri"/>
          <w:color w:val="000000"/>
          <w:sz w:val="22"/>
        </w:rPr>
        <w:t xml:space="preserve">. Native Plant Finder. </w:t>
      </w:r>
      <w:r w:rsidRPr="00D16527">
        <w:rPr>
          <w:rStyle w:val="Hyperlink"/>
          <w:rFonts w:ascii="Calibri" w:eastAsia="Calibri" w:hAnsi="Calibri" w:cs="Calibri"/>
          <w:kern w:val="0"/>
          <w:sz w:val="22"/>
          <w:szCs w:val="22"/>
          <w14:ligatures w14:val="none"/>
        </w:rPr>
        <w:t>https://nativeplantfinder.nwf.org/Plants</w:t>
      </w:r>
    </w:p>
    <w:p w14:paraId="49A8F503" w14:textId="5C1B6159" w:rsidR="16696F96" w:rsidRDefault="16696F96" w:rsidP="16696F96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7F9A6431" w14:textId="1E268886" w:rsidR="3115EA8B" w:rsidRPr="00D16527" w:rsidRDefault="3115EA8B" w:rsidP="16696F96">
      <w:pPr>
        <w:pStyle w:val="paragraph"/>
        <w:spacing w:before="0" w:beforeAutospacing="0" w:after="0" w:afterAutospacing="0"/>
        <w:rPr>
          <w:rStyle w:val="Hyperlink"/>
          <w:rFonts w:eastAsia="Calibri"/>
          <w:kern w:val="0"/>
          <w14:ligatures w14:val="none"/>
        </w:rPr>
      </w:pPr>
      <w:r>
        <w:rPr>
          <w:rFonts w:ascii="Calibri" w:hAnsi="Calibri"/>
          <w:color w:val="000000"/>
          <w:sz w:val="22"/>
        </w:rPr>
        <w:t xml:space="preserve">Sotelo, G. (25 de </w:t>
      </w:r>
      <w:proofErr w:type="spellStart"/>
      <w:r>
        <w:rPr>
          <w:rFonts w:ascii="Calibri" w:hAnsi="Calibri"/>
          <w:color w:val="000000"/>
          <w:sz w:val="22"/>
        </w:rPr>
        <w:t>febrero</w:t>
      </w:r>
      <w:proofErr w:type="spellEnd"/>
      <w:r>
        <w:rPr>
          <w:rFonts w:ascii="Calibri" w:hAnsi="Calibri"/>
          <w:color w:val="000000"/>
          <w:sz w:val="22"/>
        </w:rPr>
        <w:t xml:space="preserve"> de 2022). </w:t>
      </w:r>
      <w:r>
        <w:rPr>
          <w:rFonts w:ascii="Calibri" w:hAnsi="Calibri"/>
          <w:i/>
          <w:color w:val="000000"/>
          <w:sz w:val="22"/>
        </w:rPr>
        <w:t>What is the Difference Between Native, Non-native, and Invasive Plants?</w:t>
      </w:r>
      <w:r>
        <w:rPr>
          <w:rFonts w:ascii="Calibri" w:hAnsi="Calibri"/>
          <w:color w:val="000000"/>
          <w:sz w:val="22"/>
        </w:rPr>
        <w:t xml:space="preserve"> Audubon.</w:t>
      </w:r>
      <w:r>
        <w:rPr>
          <w:rStyle w:val="tw4winExternal"/>
        </w:rPr>
        <w:t xml:space="preserve"> </w:t>
      </w:r>
      <w:r w:rsidRPr="00D16527">
        <w:rPr>
          <w:rStyle w:val="Hyperlink"/>
          <w:rFonts w:ascii="Calibri" w:eastAsia="Calibri" w:hAnsi="Calibri" w:cs="Calibri"/>
          <w:kern w:val="0"/>
          <w:sz w:val="22"/>
          <w:szCs w:val="22"/>
          <w14:ligatures w14:val="none"/>
        </w:rPr>
        <w:t>https://www.audubon.org/news/what-difference-between-native-non-native-and-invasive-plants</w:t>
      </w:r>
    </w:p>
    <w:p w14:paraId="6F40A877" w14:textId="6CC7CA0D" w:rsidR="16696F96" w:rsidRDefault="16696F96" w:rsidP="16696F96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40A6A2AB" w14:textId="6F1149A0" w:rsidR="3115EA8B" w:rsidRPr="00D16527" w:rsidRDefault="3115EA8B" w:rsidP="16696F96">
      <w:pPr>
        <w:pStyle w:val="paragraph"/>
        <w:spacing w:before="0" w:beforeAutospacing="0" w:after="0" w:afterAutospacing="0"/>
        <w:rPr>
          <w:rStyle w:val="Hyperlink"/>
          <w:rFonts w:ascii="Calibri" w:eastAsia="Calibri" w:hAnsi="Calibri" w:cs="Calibri"/>
          <w:kern w:val="0"/>
          <w:sz w:val="22"/>
          <w:szCs w:val="22"/>
          <w14:ligatures w14:val="none"/>
        </w:rPr>
      </w:pPr>
      <w:r>
        <w:rPr>
          <w:rFonts w:ascii="Calibri" w:hAnsi="Calibri"/>
          <w:color w:val="000000"/>
          <w:sz w:val="22"/>
        </w:rPr>
        <w:t xml:space="preserve">Tree of Life Nursery (14 de </w:t>
      </w:r>
      <w:proofErr w:type="spellStart"/>
      <w:r>
        <w:rPr>
          <w:rFonts w:ascii="Calibri" w:hAnsi="Calibri"/>
          <w:color w:val="000000"/>
          <w:sz w:val="22"/>
        </w:rPr>
        <w:t>marzo</w:t>
      </w:r>
      <w:proofErr w:type="spellEnd"/>
      <w:r>
        <w:rPr>
          <w:rFonts w:ascii="Calibri" w:hAnsi="Calibri"/>
          <w:color w:val="000000"/>
          <w:sz w:val="22"/>
        </w:rPr>
        <w:t xml:space="preserve"> de 2008). </w:t>
      </w:r>
      <w:r>
        <w:rPr>
          <w:rFonts w:ascii="Calibri" w:hAnsi="Calibri"/>
          <w:i/>
          <w:color w:val="000000"/>
          <w:sz w:val="22"/>
        </w:rPr>
        <w:t>Case Study: Altamira Project</w:t>
      </w:r>
      <w:r>
        <w:rPr>
          <w:rFonts w:ascii="Calibri" w:hAnsi="Calibri"/>
          <w:color w:val="000000"/>
          <w:sz w:val="22"/>
        </w:rPr>
        <w:t xml:space="preserve">. </w:t>
      </w:r>
      <w:proofErr w:type="spellStart"/>
      <w:r>
        <w:rPr>
          <w:rFonts w:ascii="Calibri" w:hAnsi="Calibri"/>
          <w:color w:val="000000"/>
          <w:sz w:val="22"/>
        </w:rPr>
        <w:t>Plantas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nativas</w:t>
      </w:r>
      <w:proofErr w:type="spellEnd"/>
      <w:r>
        <w:rPr>
          <w:rFonts w:ascii="Calibri" w:hAnsi="Calibri"/>
          <w:color w:val="000000"/>
          <w:sz w:val="22"/>
        </w:rPr>
        <w:t xml:space="preserve"> de California. </w:t>
      </w:r>
      <w:r w:rsidRPr="00D16527">
        <w:rPr>
          <w:rStyle w:val="Hyperlink"/>
          <w:rFonts w:ascii="Calibri" w:eastAsia="Calibri" w:hAnsi="Calibri" w:cs="Calibri"/>
          <w:kern w:val="0"/>
          <w:sz w:val="22"/>
          <w:szCs w:val="22"/>
          <w14:ligatures w14:val="none"/>
        </w:rPr>
        <w:t>https://californianativeplants.com/blog/california-native-plants/case-study-altamira/</w:t>
      </w:r>
    </w:p>
    <w:p w14:paraId="7419E572" w14:textId="1DDBCB97" w:rsidR="16696F96" w:rsidRDefault="16696F96" w:rsidP="16696F96">
      <w:pPr>
        <w:rPr>
          <w:rFonts w:ascii="Arial" w:eastAsia="Times New Roman" w:hAnsi="Arial" w:cs="Arial"/>
        </w:rPr>
      </w:pPr>
    </w:p>
    <w:sectPr w:rsidR="16696F96" w:rsidSect="00546E5A"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61424" w14:textId="77777777" w:rsidR="00580917" w:rsidRDefault="00580917" w:rsidP="00806CAA">
      <w:pPr>
        <w:spacing w:after="0" w:line="240" w:lineRule="auto"/>
      </w:pPr>
      <w:r>
        <w:separator/>
      </w:r>
    </w:p>
  </w:endnote>
  <w:endnote w:type="continuationSeparator" w:id="0">
    <w:p w14:paraId="5120A689" w14:textId="77777777" w:rsidR="00580917" w:rsidRDefault="00580917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EAFD0" w14:textId="77777777" w:rsidR="00580917" w:rsidRDefault="00580917" w:rsidP="00806CAA">
      <w:pPr>
        <w:spacing w:after="0" w:line="240" w:lineRule="auto"/>
      </w:pPr>
      <w:r>
        <w:separator/>
      </w:r>
    </w:p>
  </w:footnote>
  <w:footnote w:type="continuationSeparator" w:id="0">
    <w:p w14:paraId="1CAA5A43" w14:textId="77777777" w:rsidR="00580917" w:rsidRDefault="00580917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403D8AEE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00504"/>
    <w:multiLevelType w:val="hybridMultilevel"/>
    <w:tmpl w:val="542A5842"/>
    <w:lvl w:ilvl="0" w:tplc="40C051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BCA28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32A3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CF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A07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DC52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6F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000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BC59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1F68E"/>
    <w:multiLevelType w:val="hybridMultilevel"/>
    <w:tmpl w:val="28767E38"/>
    <w:lvl w:ilvl="0" w:tplc="A8985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E4F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446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6E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42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BED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A8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6ABB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EE8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5AC"/>
    <w:multiLevelType w:val="hybridMultilevel"/>
    <w:tmpl w:val="786C655C"/>
    <w:lvl w:ilvl="0" w:tplc="10B42B5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1A0471E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34F030E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CA3CEB3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B8F40EB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D042F64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1C88D4B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A56A60A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9B96535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4" w15:restartNumberingAfterBreak="0">
    <w:nsid w:val="0E8E092C"/>
    <w:multiLevelType w:val="hybridMultilevel"/>
    <w:tmpl w:val="42C28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967FC"/>
    <w:multiLevelType w:val="hybridMultilevel"/>
    <w:tmpl w:val="52B8E2EA"/>
    <w:lvl w:ilvl="0" w:tplc="EB442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62A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CA5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86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274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24EC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061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923F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4AD4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AD432"/>
    <w:multiLevelType w:val="hybridMultilevel"/>
    <w:tmpl w:val="18B67DBC"/>
    <w:lvl w:ilvl="0" w:tplc="2B74510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97AB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BA9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0C9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02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A1B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A7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B282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E2B2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72CBE"/>
    <w:multiLevelType w:val="hybridMultilevel"/>
    <w:tmpl w:val="56CAE2A8"/>
    <w:lvl w:ilvl="0" w:tplc="E2CE8B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6BDE7F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7CE61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578AA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9AB24A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8F728A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AB4880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6B2AA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E4432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0" w15:restartNumberingAfterBreak="0">
    <w:nsid w:val="38D20B55"/>
    <w:multiLevelType w:val="hybridMultilevel"/>
    <w:tmpl w:val="C316D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500A"/>
    <w:multiLevelType w:val="hybridMultilevel"/>
    <w:tmpl w:val="3C80855A"/>
    <w:lvl w:ilvl="0" w:tplc="7652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2CBF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8A3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63D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846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764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EA2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D053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1871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822C11"/>
    <w:multiLevelType w:val="hybridMultilevel"/>
    <w:tmpl w:val="72D24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36705">
    <w:abstractNumId w:val="11"/>
  </w:num>
  <w:num w:numId="2" w16cid:durableId="1363438891">
    <w:abstractNumId w:val="7"/>
  </w:num>
  <w:num w:numId="3" w16cid:durableId="690227167">
    <w:abstractNumId w:val="8"/>
  </w:num>
  <w:num w:numId="4" w16cid:durableId="2088573044">
    <w:abstractNumId w:val="0"/>
  </w:num>
  <w:num w:numId="5" w16cid:durableId="2131972757">
    <w:abstractNumId w:val="16"/>
  </w:num>
  <w:num w:numId="6" w16cid:durableId="1892108622">
    <w:abstractNumId w:val="5"/>
  </w:num>
  <w:num w:numId="7" w16cid:durableId="549461806">
    <w:abstractNumId w:val="2"/>
  </w:num>
  <w:num w:numId="8" w16cid:durableId="1702628857">
    <w:abstractNumId w:val="14"/>
  </w:num>
  <w:num w:numId="9" w16cid:durableId="2090271015">
    <w:abstractNumId w:val="12"/>
  </w:num>
  <w:num w:numId="10" w16cid:durableId="1920941400">
    <w:abstractNumId w:val="13"/>
  </w:num>
  <w:num w:numId="11" w16cid:durableId="1807889374">
    <w:abstractNumId w:val="6"/>
  </w:num>
  <w:num w:numId="12" w16cid:durableId="307396245">
    <w:abstractNumId w:val="15"/>
  </w:num>
  <w:num w:numId="13" w16cid:durableId="1051733418">
    <w:abstractNumId w:val="4"/>
  </w:num>
  <w:num w:numId="14" w16cid:durableId="1724329154">
    <w:abstractNumId w:val="10"/>
  </w:num>
  <w:num w:numId="15" w16cid:durableId="427889092">
    <w:abstractNumId w:val="1"/>
  </w:num>
  <w:num w:numId="16" w16cid:durableId="653484836">
    <w:abstractNumId w:val="9"/>
  </w:num>
  <w:num w:numId="17" w16cid:durableId="1480877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6B2D"/>
    <w:rsid w:val="000176EF"/>
    <w:rsid w:val="00020476"/>
    <w:rsid w:val="000220D5"/>
    <w:rsid w:val="000310FB"/>
    <w:rsid w:val="00034930"/>
    <w:rsid w:val="00036E9E"/>
    <w:rsid w:val="000B321B"/>
    <w:rsid w:val="001B024E"/>
    <w:rsid w:val="00283A24"/>
    <w:rsid w:val="003524DE"/>
    <w:rsid w:val="003767E1"/>
    <w:rsid w:val="004103AD"/>
    <w:rsid w:val="00455DF0"/>
    <w:rsid w:val="00487FCD"/>
    <w:rsid w:val="004905EA"/>
    <w:rsid w:val="004E4F70"/>
    <w:rsid w:val="00546E5A"/>
    <w:rsid w:val="00580917"/>
    <w:rsid w:val="005D052F"/>
    <w:rsid w:val="005E3237"/>
    <w:rsid w:val="00644BBC"/>
    <w:rsid w:val="0067150B"/>
    <w:rsid w:val="006A3959"/>
    <w:rsid w:val="006C7CF6"/>
    <w:rsid w:val="006D2E40"/>
    <w:rsid w:val="006D5179"/>
    <w:rsid w:val="00720992"/>
    <w:rsid w:val="00806CAA"/>
    <w:rsid w:val="00857C66"/>
    <w:rsid w:val="00867C35"/>
    <w:rsid w:val="00877FE2"/>
    <w:rsid w:val="00970F1F"/>
    <w:rsid w:val="00A63E0D"/>
    <w:rsid w:val="00A72ACC"/>
    <w:rsid w:val="00A94B83"/>
    <w:rsid w:val="00AAA338"/>
    <w:rsid w:val="00AD29EE"/>
    <w:rsid w:val="00B5514D"/>
    <w:rsid w:val="00C091F5"/>
    <w:rsid w:val="00C12D25"/>
    <w:rsid w:val="00C56055"/>
    <w:rsid w:val="00CA4238"/>
    <w:rsid w:val="00CF31A4"/>
    <w:rsid w:val="00D16527"/>
    <w:rsid w:val="00E64F28"/>
    <w:rsid w:val="00F82581"/>
    <w:rsid w:val="00FD1C5B"/>
    <w:rsid w:val="016B8022"/>
    <w:rsid w:val="01EECE9B"/>
    <w:rsid w:val="01F9C4C4"/>
    <w:rsid w:val="02447EEC"/>
    <w:rsid w:val="02AF5855"/>
    <w:rsid w:val="031E9339"/>
    <w:rsid w:val="031FFBB6"/>
    <w:rsid w:val="04A320E4"/>
    <w:rsid w:val="054418B0"/>
    <w:rsid w:val="088B5317"/>
    <w:rsid w:val="09547668"/>
    <w:rsid w:val="0ADE89D5"/>
    <w:rsid w:val="0AEB1EAE"/>
    <w:rsid w:val="0C7D9258"/>
    <w:rsid w:val="0D3132A2"/>
    <w:rsid w:val="0DA3A010"/>
    <w:rsid w:val="0DB183C3"/>
    <w:rsid w:val="0E0EBF2E"/>
    <w:rsid w:val="0E39F743"/>
    <w:rsid w:val="0E545D21"/>
    <w:rsid w:val="10CD82F0"/>
    <w:rsid w:val="111DE8E6"/>
    <w:rsid w:val="118EB0A4"/>
    <w:rsid w:val="12AAB07B"/>
    <w:rsid w:val="142405AE"/>
    <w:rsid w:val="16696F96"/>
    <w:rsid w:val="17BC0201"/>
    <w:rsid w:val="18FC029C"/>
    <w:rsid w:val="1B60E00D"/>
    <w:rsid w:val="1BCBCE43"/>
    <w:rsid w:val="1C69F536"/>
    <w:rsid w:val="1E229865"/>
    <w:rsid w:val="1E658C85"/>
    <w:rsid w:val="1F9BA1CD"/>
    <w:rsid w:val="2121CC59"/>
    <w:rsid w:val="234B5F7F"/>
    <w:rsid w:val="24898F2A"/>
    <w:rsid w:val="25A7F487"/>
    <w:rsid w:val="261EBA06"/>
    <w:rsid w:val="26C7B9C7"/>
    <w:rsid w:val="2A13BE4D"/>
    <w:rsid w:val="2BAF8EAE"/>
    <w:rsid w:val="2BDE0096"/>
    <w:rsid w:val="2C1AE969"/>
    <w:rsid w:val="2CCAE45D"/>
    <w:rsid w:val="2D631744"/>
    <w:rsid w:val="2D70B4F4"/>
    <w:rsid w:val="2DC1FAA7"/>
    <w:rsid w:val="2EB54D60"/>
    <w:rsid w:val="2F1693AB"/>
    <w:rsid w:val="2F49B24F"/>
    <w:rsid w:val="3022D4EB"/>
    <w:rsid w:val="3115EA8B"/>
    <w:rsid w:val="3149DF08"/>
    <w:rsid w:val="323C3E0B"/>
    <w:rsid w:val="32930DEA"/>
    <w:rsid w:val="32E414B1"/>
    <w:rsid w:val="34DB3832"/>
    <w:rsid w:val="359D2A79"/>
    <w:rsid w:val="371001B0"/>
    <w:rsid w:val="37C955D7"/>
    <w:rsid w:val="399B0FAB"/>
    <w:rsid w:val="39CF9C1A"/>
    <w:rsid w:val="3A58B36A"/>
    <w:rsid w:val="3B36CD67"/>
    <w:rsid w:val="3B82ECBC"/>
    <w:rsid w:val="3C7B1DE1"/>
    <w:rsid w:val="3E2C1A13"/>
    <w:rsid w:val="3F55CE47"/>
    <w:rsid w:val="3FDA84FD"/>
    <w:rsid w:val="40DF8A79"/>
    <w:rsid w:val="4394FC89"/>
    <w:rsid w:val="44C6F805"/>
    <w:rsid w:val="45284CCD"/>
    <w:rsid w:val="454A3879"/>
    <w:rsid w:val="45FF2DB5"/>
    <w:rsid w:val="4689B349"/>
    <w:rsid w:val="46D9A230"/>
    <w:rsid w:val="47974672"/>
    <w:rsid w:val="47A3EC50"/>
    <w:rsid w:val="484E5A70"/>
    <w:rsid w:val="489F0403"/>
    <w:rsid w:val="48ECA4A6"/>
    <w:rsid w:val="49716785"/>
    <w:rsid w:val="4C79CE59"/>
    <w:rsid w:val="4D3CCE8D"/>
    <w:rsid w:val="51124A46"/>
    <w:rsid w:val="521230B8"/>
    <w:rsid w:val="52D48298"/>
    <w:rsid w:val="53236227"/>
    <w:rsid w:val="53980C16"/>
    <w:rsid w:val="5473D74A"/>
    <w:rsid w:val="550FADE9"/>
    <w:rsid w:val="5534CAFE"/>
    <w:rsid w:val="562EAE35"/>
    <w:rsid w:val="56D09B5F"/>
    <w:rsid w:val="5767EE39"/>
    <w:rsid w:val="586C6BC0"/>
    <w:rsid w:val="59171CCF"/>
    <w:rsid w:val="5AEE1CBE"/>
    <w:rsid w:val="5BA40C82"/>
    <w:rsid w:val="5DA81276"/>
    <w:rsid w:val="5EDBAD44"/>
    <w:rsid w:val="5FF051DB"/>
    <w:rsid w:val="5FFAE09E"/>
    <w:rsid w:val="617142D6"/>
    <w:rsid w:val="62A74094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729EAC89"/>
    <w:rsid w:val="73081717"/>
    <w:rsid w:val="7372B1E9"/>
    <w:rsid w:val="744DBD0E"/>
    <w:rsid w:val="74BCEC46"/>
    <w:rsid w:val="7A153535"/>
    <w:rsid w:val="7BE8140A"/>
    <w:rsid w:val="7CB6FE57"/>
    <w:rsid w:val="7D04D870"/>
    <w:rsid w:val="7D98ED25"/>
    <w:rsid w:val="7EA0A8D1"/>
    <w:rsid w:val="7ECBE0E6"/>
    <w:rsid w:val="7F75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27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D1652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16527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customStyle="1" w:styleId="paragraph">
    <w:name w:val="paragraph"/>
    <w:basedOn w:val="Normal"/>
    <w:rsid w:val="0037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uiPriority w:val="1"/>
    <w:rsid w:val="5FFAE09E"/>
    <w:rPr>
      <w:rFonts w:asciiTheme="minorHAnsi" w:eastAsiaTheme="minorEastAsia" w:hAnsiTheme="minorHAnsi" w:cstheme="minorBidi"/>
      <w:sz w:val="22"/>
      <w:szCs w:val="22"/>
    </w:rPr>
  </w:style>
  <w:style w:type="character" w:customStyle="1" w:styleId="eop">
    <w:name w:val="eop"/>
    <w:basedOn w:val="DefaultParagraphFont"/>
    <w:uiPriority w:val="1"/>
    <w:rsid w:val="5FFAE09E"/>
    <w:rPr>
      <w:rFonts w:asciiTheme="minorHAnsi" w:eastAsiaTheme="minorEastAsia" w:hAnsiTheme="minorHAnsi" w:cstheme="minorBidi"/>
      <w:sz w:val="22"/>
      <w:szCs w:val="22"/>
    </w:rPr>
  </w:style>
  <w:style w:type="character" w:customStyle="1" w:styleId="tw4winExternal">
    <w:name w:val="tw4winExternal"/>
    <w:rsid w:val="00D16527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D16527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712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7</cp:revision>
  <dcterms:created xsi:type="dcterms:W3CDTF">2024-08-01T18:01:00Z</dcterms:created>
  <dcterms:modified xsi:type="dcterms:W3CDTF">2025-01-09T22:47:00Z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