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A6835" w14:textId="2EBDAAFB" w:rsidR="000220D5" w:rsidRPr="00C12D25" w:rsidRDefault="00A424C1" w:rsidP="3C2F9ACF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r>
        <w:rPr>
          <w:rFonts w:ascii="Arial" w:hAnsi="Arial"/>
          <w:b/>
          <w:color w:val="227C12"/>
          <w:sz w:val="48"/>
        </w:rPr>
        <w:t>Baño de bosque</w:t>
      </w:r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  <w:r>
        <w:rPr>
          <w:rFonts w:ascii="Arial" w:hAnsi="Arial"/>
          <w:b/>
          <w:color w:val="227C12"/>
          <w:sz w:val="48"/>
        </w:rPr>
        <w:t xml:space="preserve"> </w:t>
      </w:r>
    </w:p>
    <w:p w14:paraId="305C0803" w14:textId="602A896C" w:rsidR="00DB32E2" w:rsidRPr="005D6DAF" w:rsidRDefault="005D6DAF" w:rsidP="000220D5">
      <w:pPr>
        <w:rPr>
          <w:rFonts w:ascii="Arial" w:eastAsia="Arial" w:hAnsi="Arial" w:cs="Arial"/>
          <w:b/>
          <w:i/>
          <w:iCs/>
          <w:color w:val="237D12"/>
        </w:rPr>
      </w:pPr>
      <w:r>
        <w:rPr>
          <w:rFonts w:ascii="Arial" w:hAnsi="Arial"/>
          <w:b/>
          <w:i/>
          <w:color w:val="237D12"/>
        </w:rPr>
        <w:t xml:space="preserve">Una </w:t>
      </w:r>
      <w:proofErr w:type="spellStart"/>
      <w:r>
        <w:rPr>
          <w:rFonts w:ascii="Arial" w:hAnsi="Arial"/>
          <w:b/>
          <w:i/>
          <w:color w:val="237D12"/>
        </w:rPr>
        <w:t>selección</w:t>
      </w:r>
      <w:proofErr w:type="spellEnd"/>
      <w:r>
        <w:rPr>
          <w:rFonts w:ascii="Arial" w:hAnsi="Arial"/>
          <w:b/>
          <w:i/>
          <w:color w:val="237D12"/>
        </w:rPr>
        <w:t xml:space="preserve"> de </w:t>
      </w:r>
      <w:proofErr w:type="spellStart"/>
      <w:r>
        <w:rPr>
          <w:rFonts w:ascii="Arial" w:hAnsi="Arial"/>
          <w:b/>
          <w:i/>
          <w:color w:val="237D12"/>
        </w:rPr>
        <w:t>hechos</w:t>
      </w:r>
      <w:proofErr w:type="spellEnd"/>
      <w:r>
        <w:rPr>
          <w:rFonts w:ascii="Arial" w:hAnsi="Arial"/>
          <w:b/>
          <w:i/>
          <w:color w:val="237D12"/>
        </w:rPr>
        <w:t xml:space="preserve"> y </w:t>
      </w:r>
      <w:proofErr w:type="spellStart"/>
      <w:r>
        <w:rPr>
          <w:rFonts w:ascii="Arial" w:hAnsi="Arial"/>
          <w:b/>
          <w:i/>
          <w:color w:val="237D12"/>
        </w:rPr>
        <w:t>recursos</w:t>
      </w:r>
      <w:proofErr w:type="spellEnd"/>
      <w:r>
        <w:rPr>
          <w:rFonts w:ascii="Arial" w:hAnsi="Arial"/>
          <w:b/>
          <w:i/>
          <w:color w:val="237D12"/>
        </w:rPr>
        <w:t xml:space="preserve"> </w:t>
      </w:r>
      <w:proofErr w:type="spellStart"/>
      <w:r>
        <w:rPr>
          <w:rFonts w:ascii="Arial" w:hAnsi="Arial"/>
          <w:b/>
          <w:i/>
          <w:color w:val="237D12"/>
        </w:rPr>
        <w:t>respaldados</w:t>
      </w:r>
      <w:proofErr w:type="spellEnd"/>
      <w:r>
        <w:rPr>
          <w:rFonts w:ascii="Arial" w:hAnsi="Arial"/>
          <w:b/>
          <w:i/>
          <w:color w:val="237D12"/>
        </w:rPr>
        <w:t xml:space="preserve"> </w:t>
      </w:r>
      <w:proofErr w:type="spellStart"/>
      <w:r>
        <w:rPr>
          <w:rFonts w:ascii="Arial" w:hAnsi="Arial"/>
          <w:b/>
          <w:i/>
          <w:color w:val="237D12"/>
        </w:rPr>
        <w:t>por</w:t>
      </w:r>
      <w:proofErr w:type="spellEnd"/>
      <w:r>
        <w:rPr>
          <w:rFonts w:ascii="Arial" w:hAnsi="Arial"/>
          <w:b/>
          <w:i/>
          <w:color w:val="237D12"/>
        </w:rPr>
        <w:t xml:space="preserve"> la </w:t>
      </w:r>
      <w:proofErr w:type="spellStart"/>
      <w:r>
        <w:rPr>
          <w:rFonts w:ascii="Arial" w:hAnsi="Arial"/>
          <w:b/>
          <w:i/>
          <w:color w:val="237D12"/>
        </w:rPr>
        <w:t>investigación</w:t>
      </w:r>
      <w:proofErr w:type="spellEnd"/>
    </w:p>
    <w:p w14:paraId="7AECA2D3" w14:textId="0E8C1DB3" w:rsidR="000220D5" w:rsidRPr="00C12D25" w:rsidRDefault="00A424C1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hAnsi="Arial"/>
          <w:b/>
          <w:color w:val="237D12" w:themeColor="text2"/>
        </w:rPr>
        <w:t xml:space="preserve">2024 </w:t>
      </w:r>
    </w:p>
    <w:p w14:paraId="2ED79FC2" w14:textId="4AD41E7A" w:rsidR="000220D5" w:rsidRPr="00A63E0D" w:rsidRDefault="000220D5" w:rsidP="78F8AA54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083E9767" w14:textId="77777777" w:rsidR="00A424C1" w:rsidRDefault="000220D5" w:rsidP="709FBB3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032BDEEF" w14:textId="6442F6B3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color w:val="333333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baño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de bosque se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basa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en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concepto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japonés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i/>
          <w:color w:val="333333"/>
          <w:sz w:val="22"/>
        </w:rPr>
        <w:t>shinrin-yoku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. Por lo general, se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practica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en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área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muchos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árboles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pero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también se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puede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realizar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en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entorno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más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urbano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como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parque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de la ciudad. Se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diferencia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del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senderismo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y el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ejercicio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al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aire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libre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en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r>
        <w:rPr>
          <w:rStyle w:val="normaltextrun"/>
          <w:rFonts w:ascii="Calibri" w:hAnsi="Calibri"/>
          <w:b/>
          <w:color w:val="333333"/>
          <w:sz w:val="22"/>
        </w:rPr>
        <w:t xml:space="preserve">que el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objetivo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es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bajar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ritmo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y usar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sentidos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notar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olores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otras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333333"/>
          <w:sz w:val="22"/>
        </w:rPr>
        <w:t>sensaciones</w:t>
      </w:r>
      <w:proofErr w:type="spellEnd"/>
      <w:r>
        <w:rPr>
          <w:rStyle w:val="normaltextrun"/>
          <w:rFonts w:ascii="Calibri" w:hAnsi="Calibri"/>
          <w:b/>
          <w:color w:val="333333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Existen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numerosos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beneficios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para la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salud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asociados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con el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baño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de bosque, y se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puede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adaptar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diferentes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prácticas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circunstancias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333333"/>
          <w:sz w:val="22"/>
        </w:rPr>
        <w:t>culturales</w:t>
      </w:r>
      <w:proofErr w:type="spellEnd"/>
      <w:r>
        <w:rPr>
          <w:rStyle w:val="normaltextrun"/>
          <w:rFonts w:ascii="Calibri" w:hAnsi="Calibri"/>
          <w:color w:val="333333"/>
          <w:sz w:val="22"/>
        </w:rPr>
        <w:t>. </w:t>
      </w:r>
      <w:r>
        <w:rPr>
          <w:rStyle w:val="eop"/>
          <w:rFonts w:ascii="Calibri" w:hAnsi="Calibri"/>
          <w:color w:val="333333"/>
          <w:sz w:val="22"/>
        </w:rPr>
        <w:t> </w:t>
      </w:r>
    </w:p>
    <w:p w14:paraId="579D3BD5" w14:textId="45142CFF" w:rsidR="00A424C1" w:rsidRPr="00C12D25" w:rsidRDefault="00A424C1" w:rsidP="78F8AA54">
      <w:pPr>
        <w:spacing w:after="0"/>
        <w:rPr>
          <w:rFonts w:ascii="Arial" w:eastAsia="Times New Roman" w:hAnsi="Arial" w:cs="Arial"/>
          <w:b/>
          <w:bCs/>
        </w:rPr>
      </w:pPr>
    </w:p>
    <w:p w14:paraId="607C080F" w14:textId="7D0966E8" w:rsidR="000220D5" w:rsidRPr="00C12D25" w:rsidRDefault="000220D5" w:rsidP="000220D5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688EE9D3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37D12" w:themeColor="text2"/>
          <w:sz w:val="18"/>
          <w:szCs w:val="18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Ejercicios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conscientes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1B071374" w14:textId="77777777" w:rsidR="00A424C1" w:rsidRDefault="00A424C1" w:rsidP="00A424C1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color w:val="000000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baño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será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diferente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cada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vez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 se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practique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pero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entre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elementos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esenciales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encuentran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r>
        <w:rPr>
          <w:rStyle w:val="normaltextrun"/>
          <w:rFonts w:ascii="Calibri" w:hAnsi="Calibri"/>
          <w:b/>
          <w:color w:val="000000"/>
          <w:sz w:val="22"/>
        </w:rPr>
        <w:t xml:space="preserve">ser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consciente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belleza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, las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relaciones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entre el sol y las hojas, y la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celebración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imperfección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y la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impermanencia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>.</w:t>
      </w:r>
      <w:r>
        <w:rPr>
          <w:rStyle w:val="normaltextrun"/>
          <w:rFonts w:ascii="Calibri" w:hAnsi="Calibri"/>
          <w:color w:val="000000"/>
          <w:sz w:val="22"/>
        </w:rPr>
        <w:t xml:space="preserve"> Hay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similitud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considerable con 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concepto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"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atención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plena" (</w:t>
      </w:r>
      <w:r>
        <w:rPr>
          <w:rStyle w:val="normaltextrun"/>
          <w:rFonts w:ascii="Calibri" w:hAnsi="Calibri"/>
          <w:i/>
          <w:sz w:val="22"/>
        </w:rPr>
        <w:t>Why Forest Therapy Can Be Good for Your Body and Mind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).</w:t>
      </w:r>
      <w:r>
        <w:rPr>
          <w:rStyle w:val="normaltextrun"/>
          <w:rFonts w:ascii="Aptos" w:hAnsi="Aptos"/>
        </w:rPr>
        <w:t> </w:t>
      </w:r>
      <w:r>
        <w:rPr>
          <w:rStyle w:val="eop"/>
          <w:rFonts w:ascii="Aptos" w:hAnsi="Aptos"/>
        </w:rPr>
        <w:t> </w:t>
      </w:r>
    </w:p>
    <w:p w14:paraId="0A02C664" w14:textId="79325580" w:rsidR="00A424C1" w:rsidRPr="00A424C1" w:rsidRDefault="00A424C1" w:rsidP="00A424C1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color w:val="000000"/>
          <w:sz w:val="22"/>
        </w:rPr>
        <w:t>Algunas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prácticas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incluyen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notar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su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respiración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sentir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u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oler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textura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un árbol o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rocas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imaginar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experiencias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objetos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formas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vida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expresar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gratitud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r>
        <w:rPr>
          <w:rStyle w:val="normaltextrun"/>
          <w:rFonts w:ascii="Calibri" w:hAnsi="Calibri"/>
          <w:sz w:val="22"/>
        </w:rPr>
        <w:t xml:space="preserve">(Hughes,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</w:t>
      </w:r>
      <w:r>
        <w:rPr>
          <w:rStyle w:val="normaltextrun"/>
          <w:rFonts w:ascii="Calibri" w:hAnsi="Calibri"/>
          <w:color w:val="000000"/>
          <w:sz w:val="22"/>
        </w:rPr>
        <w:t>.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0A07539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2781A11A" w14:textId="7981F7AB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37D12" w:themeColor="text2"/>
          <w:sz w:val="18"/>
          <w:szCs w:val="18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Beneficios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> </w:t>
      </w:r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5F228238" w14:textId="77777777" w:rsidR="00A424C1" w:rsidRDefault="00A424C1" w:rsidP="78F8AA54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color w:val="000000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baño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de bosque se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asocia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reducción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del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estrés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ansiedad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y la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presión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arterial </w:t>
      </w:r>
      <w:r>
        <w:rPr>
          <w:rStyle w:val="normaltextrun"/>
          <w:rFonts w:ascii="Calibri" w:hAnsi="Calibri"/>
          <w:sz w:val="22"/>
        </w:rPr>
        <w:t>(Farrow y Washburn, 2019).  </w:t>
      </w:r>
      <w:r>
        <w:rPr>
          <w:rStyle w:val="eop"/>
          <w:rFonts w:ascii="Calibri" w:hAnsi="Calibri"/>
          <w:sz w:val="22"/>
        </w:rPr>
        <w:t> </w:t>
      </w:r>
    </w:p>
    <w:p w14:paraId="20E21C30" w14:textId="77777777" w:rsidR="00A424C1" w:rsidRDefault="00A424C1" w:rsidP="78F8AA54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Se </w:t>
      </w:r>
      <w:proofErr w:type="spellStart"/>
      <w:r>
        <w:rPr>
          <w:rStyle w:val="normaltextrun"/>
          <w:rFonts w:ascii="Calibri" w:hAnsi="Calibri"/>
          <w:sz w:val="22"/>
        </w:rPr>
        <w:t>puede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hacer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por</w:t>
      </w:r>
      <w:proofErr w:type="spellEnd"/>
      <w:r>
        <w:rPr>
          <w:rStyle w:val="normaltextrun"/>
          <w:rFonts w:ascii="Calibri" w:hAnsi="Calibri"/>
          <w:sz w:val="22"/>
        </w:rPr>
        <w:t xml:space="preserve"> tan solo </w:t>
      </w:r>
      <w:r>
        <w:rPr>
          <w:rStyle w:val="normaltextrun"/>
          <w:rFonts w:ascii="Calibri" w:hAnsi="Calibri"/>
          <w:b/>
          <w:sz w:val="22"/>
        </w:rPr>
        <w:t xml:space="preserve">10 </w:t>
      </w:r>
      <w:proofErr w:type="spellStart"/>
      <w:r>
        <w:rPr>
          <w:rStyle w:val="normaltextrun"/>
          <w:rFonts w:ascii="Calibri" w:hAnsi="Calibri"/>
          <w:b/>
          <w:sz w:val="22"/>
        </w:rPr>
        <w:t>minutos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pero</w:t>
      </w:r>
      <w:proofErr w:type="spellEnd"/>
      <w:r>
        <w:rPr>
          <w:rStyle w:val="normaltextrun"/>
          <w:rFonts w:ascii="Calibri" w:hAnsi="Calibri"/>
          <w:sz w:val="22"/>
        </w:rPr>
        <w:t xml:space="preserve"> sus </w:t>
      </w:r>
      <w:proofErr w:type="spellStart"/>
      <w:r>
        <w:rPr>
          <w:rStyle w:val="normaltextrun"/>
          <w:rFonts w:ascii="Calibri" w:hAnsi="Calibri"/>
          <w:sz w:val="22"/>
        </w:rPr>
        <w:t>beneficios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pueden</w:t>
      </w:r>
      <w:proofErr w:type="spellEnd"/>
      <w:r>
        <w:rPr>
          <w:rStyle w:val="normaltextrun"/>
          <w:rFonts w:ascii="Calibri" w:hAnsi="Calibri"/>
          <w:sz w:val="22"/>
        </w:rPr>
        <w:t xml:space="preserve"> ser </w:t>
      </w:r>
      <w:proofErr w:type="spellStart"/>
      <w:r>
        <w:rPr>
          <w:rStyle w:val="normaltextrun"/>
          <w:rFonts w:ascii="Calibri" w:hAnsi="Calibri"/>
          <w:sz w:val="22"/>
        </w:rPr>
        <w:t>mayores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si</w:t>
      </w:r>
      <w:proofErr w:type="spellEnd"/>
      <w:r>
        <w:rPr>
          <w:rStyle w:val="normaltextrun"/>
          <w:rFonts w:ascii="Calibri" w:hAnsi="Calibri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sz w:val="22"/>
        </w:rPr>
        <w:t>practica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desde</w:t>
      </w:r>
      <w:proofErr w:type="spellEnd"/>
      <w:r>
        <w:rPr>
          <w:rStyle w:val="normaltextrun"/>
          <w:rFonts w:ascii="Calibri" w:hAnsi="Calibri"/>
          <w:sz w:val="22"/>
        </w:rPr>
        <w:t xml:space="preserve"> dos horas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adelante</w:t>
      </w:r>
      <w:proofErr w:type="spellEnd"/>
      <w:r>
        <w:rPr>
          <w:rStyle w:val="normaltextrun"/>
          <w:rFonts w:ascii="Calibri" w:hAnsi="Calibri"/>
          <w:sz w:val="22"/>
        </w:rPr>
        <w:t xml:space="preserve"> (Segarra 2023).  </w:t>
      </w:r>
      <w:r>
        <w:rPr>
          <w:rStyle w:val="eop"/>
          <w:rFonts w:ascii="Calibri" w:hAnsi="Calibri"/>
          <w:sz w:val="22"/>
        </w:rPr>
        <w:t> </w:t>
      </w:r>
    </w:p>
    <w:p w14:paraId="28E6098C" w14:textId="18B2DD57" w:rsidR="00A424C1" w:rsidRPr="00A424C1" w:rsidRDefault="00A424C1" w:rsidP="78F8AA54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sz w:val="22"/>
        </w:rPr>
        <w:t>Tras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revisar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manera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exhaustiva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investigación</w:t>
      </w:r>
      <w:proofErr w:type="spellEnd"/>
      <w:r>
        <w:rPr>
          <w:rStyle w:val="normaltextrun"/>
          <w:rFonts w:ascii="Calibri" w:hAnsi="Calibri"/>
          <w:sz w:val="22"/>
        </w:rPr>
        <w:t xml:space="preserve"> actual, el </w:t>
      </w:r>
      <w:proofErr w:type="spellStart"/>
      <w:r>
        <w:rPr>
          <w:rStyle w:val="normaltextrun"/>
          <w:rFonts w:ascii="Calibri" w:hAnsi="Calibri"/>
          <w:b/>
          <w:sz w:val="22"/>
        </w:rPr>
        <w:t>baño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bosque se </w:t>
      </w:r>
      <w:proofErr w:type="spellStart"/>
      <w:r>
        <w:rPr>
          <w:rStyle w:val="normaltextrun"/>
          <w:rFonts w:ascii="Calibri" w:hAnsi="Calibri"/>
          <w:b/>
          <w:sz w:val="22"/>
        </w:rPr>
        <w:t>considera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una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estrategia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salud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pública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rentable para </w:t>
      </w:r>
      <w:proofErr w:type="spellStart"/>
      <w:r>
        <w:rPr>
          <w:rStyle w:val="normaltextrun"/>
          <w:rFonts w:ascii="Calibri" w:hAnsi="Calibri"/>
          <w:b/>
          <w:sz w:val="22"/>
        </w:rPr>
        <w:t>promover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b/>
          <w:sz w:val="22"/>
        </w:rPr>
        <w:t>bienestar</w:t>
      </w:r>
      <w:proofErr w:type="spellEnd"/>
      <w:r>
        <w:rPr>
          <w:rStyle w:val="normaltextrun"/>
          <w:rFonts w:ascii="Calibri" w:hAnsi="Calibri"/>
          <w:sz w:val="22"/>
        </w:rPr>
        <w:t xml:space="preserve">. Se </w:t>
      </w:r>
      <w:proofErr w:type="spellStart"/>
      <w:r>
        <w:rPr>
          <w:rStyle w:val="normaltextrun"/>
          <w:rFonts w:ascii="Calibri" w:hAnsi="Calibri"/>
          <w:sz w:val="22"/>
        </w:rPr>
        <w:t>considera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complemento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otras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prácticas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salud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física</w:t>
      </w:r>
      <w:proofErr w:type="spellEnd"/>
      <w:r>
        <w:rPr>
          <w:rStyle w:val="normaltextrun"/>
          <w:rFonts w:ascii="Calibri" w:hAnsi="Calibri"/>
          <w:sz w:val="22"/>
        </w:rPr>
        <w:t xml:space="preserve"> y mental. </w:t>
      </w:r>
      <w:proofErr w:type="spellStart"/>
      <w:r>
        <w:rPr>
          <w:rStyle w:val="normaltextrun"/>
          <w:rFonts w:ascii="Calibri" w:hAnsi="Calibri"/>
          <w:sz w:val="22"/>
        </w:rPr>
        <w:t>Todavía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están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surgiendo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investigaciones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su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potencial</w:t>
      </w:r>
      <w:proofErr w:type="spellEnd"/>
      <w:r>
        <w:rPr>
          <w:rStyle w:val="normaltextrun"/>
          <w:rFonts w:ascii="Calibri" w:hAnsi="Calibri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</w:rPr>
        <w:t>tratar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enfermedades</w:t>
      </w:r>
      <w:proofErr w:type="spellEnd"/>
      <w:r>
        <w:rPr>
          <w:rStyle w:val="normaltextrun"/>
          <w:rFonts w:ascii="Calibri" w:hAnsi="Calibri"/>
          <w:sz w:val="22"/>
        </w:rPr>
        <w:t xml:space="preserve"> (Antonelli et al, 2022). </w:t>
      </w:r>
      <w:r>
        <w:rPr>
          <w:rStyle w:val="eop"/>
          <w:rFonts w:ascii="Calibri" w:hAnsi="Calibri"/>
          <w:sz w:val="22"/>
        </w:rPr>
        <w:t> </w:t>
      </w:r>
    </w:p>
    <w:p w14:paraId="0B97DA1C" w14:textId="77777777" w:rsidR="00A424C1" w:rsidRDefault="00A424C1" w:rsidP="78F8AA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C090A1E" w14:textId="1D601F2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37D12" w:themeColor="text2"/>
          <w:sz w:val="18"/>
          <w:szCs w:val="18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Consideraciones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culturales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> </w:t>
      </w:r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0E1F6261" w14:textId="77777777" w:rsidR="00A424C1" w:rsidRDefault="00A424C1" w:rsidP="00A424C1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color w:val="000000"/>
          <w:sz w:val="22"/>
        </w:rPr>
        <w:t>Múltiples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estudiosos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indígenas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han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señalado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aunque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medios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comunicación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han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promovido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mucho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baño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concepto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nuevo</w:t>
      </w:r>
      <w:r>
        <w:rPr>
          <w:rStyle w:val="normaltextrun"/>
          <w:rFonts w:ascii="Calibri" w:hAnsi="Calibri"/>
          <w:b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b/>
          <w:sz w:val="22"/>
        </w:rPr>
        <w:t>su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núcleo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refleja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muchas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formas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indígenas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conocer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sz w:val="22"/>
        </w:rPr>
        <w:t>relacionarse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con el </w:t>
      </w:r>
      <w:proofErr w:type="spellStart"/>
      <w:r>
        <w:rPr>
          <w:rStyle w:val="normaltextrun"/>
          <w:rFonts w:ascii="Calibri" w:hAnsi="Calibri"/>
          <w:b/>
          <w:sz w:val="22"/>
        </w:rPr>
        <w:t>mundo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 se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han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defendido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pero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descartado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durante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muchos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años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. Este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reconocimiento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también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sugiere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importancia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las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cosmovisiones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centran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relacionalidad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entre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todos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aspectos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vivos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no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vivos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mundo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(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Ghemmour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>, 2020).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2349D829" w14:textId="6B8FFE65" w:rsidR="00A424C1" w:rsidRPr="00A424C1" w:rsidRDefault="00A424C1" w:rsidP="00A424C1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En un </w:t>
      </w:r>
      <w:proofErr w:type="spellStart"/>
      <w:r>
        <w:rPr>
          <w:rStyle w:val="normaltextrun"/>
          <w:rFonts w:ascii="Calibri" w:hAnsi="Calibri"/>
          <w:sz w:val="22"/>
        </w:rPr>
        <w:t>estudio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sobre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baños</w:t>
      </w:r>
      <w:proofErr w:type="spellEnd"/>
      <w:r>
        <w:rPr>
          <w:rStyle w:val="normaltextrun"/>
          <w:rFonts w:ascii="Calibri" w:hAnsi="Calibri"/>
          <w:sz w:val="22"/>
        </w:rPr>
        <w:t xml:space="preserve"> de bosque que se </w:t>
      </w:r>
      <w:proofErr w:type="spellStart"/>
      <w:r>
        <w:rPr>
          <w:rStyle w:val="normaltextrun"/>
          <w:rFonts w:ascii="Calibri" w:hAnsi="Calibri"/>
          <w:sz w:val="22"/>
        </w:rPr>
        <w:t>llevó</w:t>
      </w:r>
      <w:proofErr w:type="spellEnd"/>
      <w:r>
        <w:rPr>
          <w:rStyle w:val="normaltextrun"/>
          <w:rFonts w:ascii="Calibri" w:hAnsi="Calibri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sz w:val="22"/>
        </w:rPr>
        <w:t>cabo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diferentes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países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sonidos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naturales </w:t>
      </w:r>
      <w:proofErr w:type="spellStart"/>
      <w:r>
        <w:rPr>
          <w:rStyle w:val="normaltextrun"/>
          <w:rFonts w:ascii="Calibri" w:hAnsi="Calibri"/>
          <w:b/>
          <w:sz w:val="22"/>
        </w:rPr>
        <w:t>fueron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uno de </w:t>
      </w:r>
      <w:proofErr w:type="spellStart"/>
      <w:r>
        <w:rPr>
          <w:rStyle w:val="normaltextrun"/>
          <w:rFonts w:ascii="Calibri" w:hAnsi="Calibri"/>
          <w:b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elementos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más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asociados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manera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regular con </w:t>
      </w:r>
      <w:proofErr w:type="spellStart"/>
      <w:r>
        <w:rPr>
          <w:rStyle w:val="normaltextrun"/>
          <w:rFonts w:ascii="Calibri" w:hAnsi="Calibri"/>
          <w:b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beneficios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para el </w:t>
      </w:r>
      <w:proofErr w:type="spellStart"/>
      <w:r>
        <w:rPr>
          <w:rStyle w:val="normaltextrun"/>
          <w:rFonts w:ascii="Calibri" w:hAnsi="Calibri"/>
          <w:b/>
          <w:sz w:val="22"/>
        </w:rPr>
        <w:t>bienestar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sz w:val="22"/>
        </w:rPr>
        <w:t>Además</w:t>
      </w:r>
      <w:proofErr w:type="spellEnd"/>
      <w:r>
        <w:rPr>
          <w:rStyle w:val="normaltextrun"/>
          <w:rFonts w:ascii="Calibri" w:hAnsi="Calibri"/>
          <w:sz w:val="22"/>
        </w:rPr>
        <w:t xml:space="preserve">, las </w:t>
      </w:r>
      <w:proofErr w:type="spellStart"/>
      <w:r>
        <w:rPr>
          <w:rStyle w:val="normaltextrun"/>
          <w:rFonts w:ascii="Calibri" w:hAnsi="Calibri"/>
          <w:sz w:val="22"/>
        </w:rPr>
        <w:t>mujeres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experimentaron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mayores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beneficios</w:t>
      </w:r>
      <w:proofErr w:type="spellEnd"/>
      <w:r>
        <w:rPr>
          <w:rStyle w:val="normaltextrun"/>
          <w:rFonts w:ascii="Calibri" w:hAnsi="Calibri"/>
          <w:sz w:val="22"/>
        </w:rPr>
        <w:t xml:space="preserve">, al </w:t>
      </w:r>
      <w:proofErr w:type="spellStart"/>
      <w:r>
        <w:rPr>
          <w:rStyle w:val="normaltextrun"/>
          <w:rFonts w:ascii="Calibri" w:hAnsi="Calibri"/>
          <w:sz w:val="22"/>
        </w:rPr>
        <w:t>igual</w:t>
      </w:r>
      <w:proofErr w:type="spellEnd"/>
      <w:r>
        <w:rPr>
          <w:rStyle w:val="normaltextrun"/>
          <w:rFonts w:ascii="Calibri" w:hAnsi="Calibri"/>
          <w:sz w:val="22"/>
        </w:rPr>
        <w:t xml:space="preserve"> que las </w:t>
      </w:r>
      <w:r>
        <w:rPr>
          <w:rStyle w:val="normaltextrun"/>
          <w:rFonts w:ascii="Calibri" w:hAnsi="Calibri"/>
          <w:sz w:val="22"/>
        </w:rPr>
        <w:lastRenderedPageBreak/>
        <w:t xml:space="preserve">personas que </w:t>
      </w:r>
      <w:proofErr w:type="spellStart"/>
      <w:r>
        <w:rPr>
          <w:rStyle w:val="normaltextrun"/>
          <w:rFonts w:ascii="Calibri" w:hAnsi="Calibri"/>
          <w:sz w:val="22"/>
        </w:rPr>
        <w:t>vivían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hemisferio</w:t>
      </w:r>
      <w:proofErr w:type="spellEnd"/>
      <w:r>
        <w:rPr>
          <w:rStyle w:val="normaltextrun"/>
          <w:rFonts w:ascii="Calibri" w:hAnsi="Calibri"/>
          <w:sz w:val="22"/>
        </w:rPr>
        <w:t xml:space="preserve"> sur o con </w:t>
      </w:r>
      <w:proofErr w:type="spellStart"/>
      <w:r>
        <w:rPr>
          <w:rStyle w:val="normaltextrun"/>
          <w:rFonts w:ascii="Calibri" w:hAnsi="Calibri"/>
          <w:sz w:val="22"/>
        </w:rPr>
        <w:t>estaciones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calurosas</w:t>
      </w:r>
      <w:proofErr w:type="spellEnd"/>
      <w:r>
        <w:rPr>
          <w:rStyle w:val="normaltextrun"/>
          <w:rFonts w:ascii="Calibri" w:hAnsi="Calibri"/>
          <w:sz w:val="22"/>
        </w:rPr>
        <w:t xml:space="preserve"> y de días largos. No se </w:t>
      </w:r>
      <w:proofErr w:type="spellStart"/>
      <w:r>
        <w:rPr>
          <w:rStyle w:val="normaltextrun"/>
          <w:rFonts w:ascii="Calibri" w:hAnsi="Calibri"/>
          <w:sz w:val="22"/>
        </w:rPr>
        <w:t>encontraron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diferencias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significativas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efecto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obtenido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parques</w:t>
      </w:r>
      <w:proofErr w:type="spellEnd"/>
      <w:r>
        <w:rPr>
          <w:rStyle w:val="normaltextrun"/>
          <w:rFonts w:ascii="Calibri" w:hAnsi="Calibri"/>
          <w:sz w:val="22"/>
        </w:rPr>
        <w:t xml:space="preserve"> naturales y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urbanos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aunque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sí</w:t>
      </w:r>
      <w:proofErr w:type="spellEnd"/>
      <w:r>
        <w:rPr>
          <w:rStyle w:val="normaltextrun"/>
          <w:rFonts w:ascii="Calibri" w:hAnsi="Calibri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sz w:val="22"/>
        </w:rPr>
        <w:t>vieron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mayores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beneficios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sz w:val="22"/>
        </w:rPr>
        <w:t>áreas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designadas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centros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turísticos</w:t>
      </w:r>
      <w:proofErr w:type="spellEnd"/>
      <w:r>
        <w:rPr>
          <w:rStyle w:val="normaltextrun"/>
          <w:rFonts w:ascii="Calibri" w:hAnsi="Calibri"/>
          <w:sz w:val="22"/>
        </w:rPr>
        <w:t xml:space="preserve"> naturales (Subirana-Malaret et al., 2023).</w:t>
      </w:r>
      <w:r>
        <w:rPr>
          <w:rStyle w:val="eop"/>
          <w:rFonts w:ascii="Calibri" w:hAnsi="Calibri"/>
          <w:sz w:val="22"/>
        </w:rPr>
        <w:t> </w:t>
      </w:r>
    </w:p>
    <w:p w14:paraId="2A92AFDE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1A293750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32A400DF" w14:textId="1147F71C" w:rsidR="00A424C1" w:rsidRPr="00DB32E2" w:rsidRDefault="00A424C1" w:rsidP="00A424C1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</w:p>
    <w:p w14:paraId="62F669EB" w14:textId="5FB15F5B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24A5216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Practicar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baño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de bosque: Cheverly Town Park, Maryland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183BD72F" w14:textId="77777777" w:rsidR="00A424C1" w:rsidRDefault="00A424C1" w:rsidP="00A424C1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color w:val="000000"/>
          <w:sz w:val="22"/>
        </w:rPr>
        <w:t xml:space="preserve">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pasante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Corazón Latino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escribió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sobre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su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primer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baño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describió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cómo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guía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ayudó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su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grupo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ver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oler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tocar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el bosque para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estar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más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conscientes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su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entorno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. Saveri describe las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observaciones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personales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grupales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experiencia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calmante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relajante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especialmente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comparación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con el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tiempo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pantalla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frecuente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vida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cotidiana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(</w:t>
      </w:r>
      <w:proofErr w:type="spellStart"/>
      <w:r>
        <w:rPr>
          <w:rStyle w:val="normaltextrun"/>
          <w:rFonts w:ascii="Calibri" w:hAnsi="Calibri"/>
          <w:sz w:val="22"/>
        </w:rPr>
        <w:t>Nandigama</w:t>
      </w:r>
      <w:proofErr w:type="spellEnd"/>
      <w:r>
        <w:rPr>
          <w:rStyle w:val="normaltextrun"/>
          <w:rFonts w:ascii="Calibri" w:hAnsi="Calibri"/>
          <w:sz w:val="22"/>
        </w:rPr>
        <w:t>, 2019)</w:t>
      </w:r>
      <w:r>
        <w:rPr>
          <w:rStyle w:val="normaltextrun"/>
          <w:rFonts w:ascii="Calibri" w:hAnsi="Calibri"/>
          <w:color w:val="1F1F1F"/>
          <w:sz w:val="22"/>
        </w:rPr>
        <w:t>. </w:t>
      </w:r>
      <w:r>
        <w:rPr>
          <w:rStyle w:val="eop"/>
          <w:rFonts w:ascii="Calibri" w:hAnsi="Calibri"/>
          <w:color w:val="1F1F1F"/>
          <w:sz w:val="22"/>
        </w:rPr>
        <w:t> </w:t>
      </w:r>
    </w:p>
    <w:p w14:paraId="1DB9AE5A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4ABADA99" w14:textId="7246B5CF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color w:val="000000"/>
          <w:sz w:val="22"/>
        </w:rPr>
        <w:t xml:space="preserve">Amor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propio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naturaleza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>: South Holland, Illinois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7D610615" w14:textId="77777777" w:rsidR="00A424C1" w:rsidRDefault="00A424C1" w:rsidP="00A424C1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color w:val="000000"/>
          <w:sz w:val="22"/>
        </w:rPr>
        <w:t xml:space="preserve">Light of Loving Kindness es 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ejemplo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grupo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lleva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cabo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caminatas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baño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bosque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otros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eventos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que son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gratuitos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lugar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público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incluyen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orientación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tanto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inglés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español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r>
        <w:rPr>
          <w:rStyle w:val="normaltextrun"/>
          <w:rFonts w:ascii="Calibri" w:hAnsi="Calibri"/>
          <w:sz w:val="22"/>
        </w:rPr>
        <w:t>(</w:t>
      </w:r>
      <w:r>
        <w:rPr>
          <w:rStyle w:val="normaltextrun"/>
          <w:rFonts w:ascii="Calibri" w:hAnsi="Calibri"/>
          <w:i/>
          <w:sz w:val="22"/>
        </w:rPr>
        <w:t>Light of Loving Kindness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</w:t>
      </w:r>
      <w:r>
        <w:rPr>
          <w:rStyle w:val="normaltextrun"/>
          <w:rFonts w:ascii="Calibri" w:hAnsi="Calibri"/>
          <w:color w:val="000000"/>
          <w:sz w:val="22"/>
        </w:rPr>
        <w:t xml:space="preserve">. Eventbrite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puede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ser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plataforma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línea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útil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compartir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eventos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su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comunidad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local.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17BF5796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0E33400E" w14:textId="776278C0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b/>
          <w:color w:val="000000"/>
          <w:sz w:val="22"/>
        </w:rPr>
        <w:t xml:space="preserve">Paseo de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bienestar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000000"/>
          <w:sz w:val="22"/>
        </w:rPr>
        <w:t>por</w:t>
      </w:r>
      <w:proofErr w:type="spellEnd"/>
      <w:r>
        <w:rPr>
          <w:rStyle w:val="normaltextrun"/>
          <w:rFonts w:ascii="Calibri" w:hAnsi="Calibri"/>
          <w:b/>
          <w:color w:val="000000"/>
          <w:sz w:val="22"/>
        </w:rPr>
        <w:t xml:space="preserve"> Buffalo Bayou Park: Houston, TX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5F2D0644" w14:textId="77777777" w:rsidR="00A424C1" w:rsidRDefault="00A424C1" w:rsidP="00A424C1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color w:val="000000"/>
          <w:sz w:val="22"/>
        </w:rPr>
        <w:t xml:space="preserve">Este es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otro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ejemplo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un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evento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al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aire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libre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gratuito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dirigido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inglés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español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, a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través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asociación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organización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</w:rPr>
        <w:t>pública</w:t>
      </w:r>
      <w:proofErr w:type="spellEnd"/>
      <w:r>
        <w:rPr>
          <w:rStyle w:val="normaltextrun"/>
          <w:rFonts w:ascii="Calibri" w:hAnsi="Calibri"/>
          <w:color w:val="000000"/>
          <w:sz w:val="22"/>
        </w:rPr>
        <w:t xml:space="preserve">. </w:t>
      </w:r>
      <w:r>
        <w:rPr>
          <w:rStyle w:val="normaltextrun"/>
          <w:rFonts w:ascii="Calibri" w:hAnsi="Calibri"/>
          <w:color w:val="1F1F1F"/>
          <w:sz w:val="22"/>
        </w:rPr>
        <w:t xml:space="preserve"> Si bien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caminar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3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millas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1.5 horas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puede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ser un poco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más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acelerado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una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experiencia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típica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baño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 bosque, el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evento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se centra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beneficios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 pasar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tiempo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al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aire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libre (</w:t>
      </w:r>
      <w:r>
        <w:rPr>
          <w:rStyle w:val="normaltextrun"/>
          <w:rFonts w:ascii="Calibri" w:hAnsi="Calibri"/>
          <w:i/>
          <w:sz w:val="22"/>
        </w:rPr>
        <w:t>Buffalo Bayou Park Wellness Walk – Buffalo Bayou Partnership</w:t>
      </w:r>
      <w:r>
        <w:rPr>
          <w:rStyle w:val="normaltextrun"/>
          <w:rFonts w:ascii="Calibri" w:hAnsi="Calibri"/>
          <w:sz w:val="22"/>
        </w:rPr>
        <w:t xml:space="preserve">, 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>)</w:t>
      </w:r>
      <w:r>
        <w:rPr>
          <w:rStyle w:val="normaltextrun"/>
          <w:rFonts w:ascii="Calibri" w:hAnsi="Calibri"/>
          <w:color w:val="1F1F1F"/>
          <w:sz w:val="22"/>
        </w:rPr>
        <w:t>. </w:t>
      </w:r>
      <w:r>
        <w:rPr>
          <w:rStyle w:val="eop"/>
          <w:rFonts w:ascii="Calibri" w:hAnsi="Calibri"/>
          <w:color w:val="1F1F1F"/>
          <w:sz w:val="22"/>
        </w:rPr>
        <w:t> </w:t>
      </w:r>
    </w:p>
    <w:p w14:paraId="72C5E321" w14:textId="77777777" w:rsidR="000220D5" w:rsidRDefault="000220D5" w:rsidP="000220D5">
      <w:pPr>
        <w:rPr>
          <w:rFonts w:ascii="Arial" w:eastAsia="Times New Roman" w:hAnsi="Arial" w:cs="Arial"/>
          <w:b/>
          <w:bCs/>
          <w:color w:val="434343" w:themeColor="text1"/>
          <w:u w:val="single"/>
        </w:rPr>
      </w:pPr>
    </w:p>
    <w:p w14:paraId="6FFB85FF" w14:textId="58B48E05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</w:p>
    <w:p w14:paraId="7E0B3AEE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F508A77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b/>
          <w:color w:val="000000"/>
          <w:sz w:val="22"/>
        </w:rPr>
        <w:t>Sitios web 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6FDCB066" w14:textId="4648B603" w:rsidR="00A424C1" w:rsidRPr="00DB32E2" w:rsidRDefault="00DB32E2" w:rsidP="00DB32E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FF"/>
          <w:sz w:val="22"/>
          <w:szCs w:val="22"/>
        </w:rPr>
      </w:pPr>
      <w:hyperlink r:id="rId11" w:history="1">
        <w:r>
          <w:rPr>
            <w:rStyle w:val="Hyperlink"/>
            <w:rFonts w:ascii="Calibri" w:hAnsi="Calibri"/>
            <w:color w:val="auto"/>
            <w:sz w:val="22"/>
            <w:u w:val="none"/>
          </w:rPr>
          <w:t>Asociación de Guías y Programas de Terapia en la Naturaleza y el Bosque</w:t>
        </w:r>
      </w:hyperlink>
      <w:r>
        <w:rPr>
          <w:rStyle w:val="normaltextrun"/>
          <w:rFonts w:ascii="Calibri" w:hAnsi="Calibri"/>
          <w:sz w:val="22"/>
        </w:rPr>
        <w:t>:</w:t>
      </w:r>
      <w:r>
        <w:rPr>
          <w:rStyle w:val="tw4winExternal"/>
        </w:rPr>
        <w:t xml:space="preserve">  https://www.anft.earth/guide-training/training  </w:t>
      </w:r>
    </w:p>
    <w:p w14:paraId="35AAAEAA" w14:textId="77777777" w:rsidR="00A424C1" w:rsidRPr="00DB32E2" w:rsidRDefault="00A424C1" w:rsidP="000220D5">
      <w:pPr>
        <w:rPr>
          <w:rFonts w:ascii="Arial" w:eastAsia="Times New Roman" w:hAnsi="Arial" w:cs="Arial"/>
          <w:b/>
          <w:bCs/>
          <w:color w:val="0000FF"/>
          <w:u w:val="single"/>
        </w:rPr>
      </w:pPr>
    </w:p>
    <w:p w14:paraId="29791CA5" w14:textId="6B66D8A1" w:rsidR="000220D5" w:rsidRPr="00DB32E2" w:rsidRDefault="000220D5" w:rsidP="000220D5">
      <w:pPr>
        <w:rPr>
          <w:rFonts w:ascii="Arial" w:eastAsia="Times New Roman" w:hAnsi="Arial" w:cs="Arial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</w:p>
    <w:p w14:paraId="51EFA834" w14:textId="0DD67440" w:rsidR="00A424C1" w:rsidRPr="00912F97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tw4winExternal"/>
        </w:rPr>
      </w:pPr>
      <w:r>
        <w:rPr>
          <w:rStyle w:val="normaltextrun"/>
          <w:rFonts w:ascii="Calibri" w:hAnsi="Calibri"/>
          <w:sz w:val="22"/>
        </w:rPr>
        <w:t xml:space="preserve">Antonelli, M.; Donelli, D.; Carlone, L.; Maggini, V.; </w:t>
      </w:r>
      <w:proofErr w:type="spellStart"/>
      <w:r>
        <w:rPr>
          <w:rStyle w:val="normaltextrun"/>
          <w:rFonts w:ascii="Calibri" w:hAnsi="Calibri"/>
          <w:sz w:val="22"/>
        </w:rPr>
        <w:t>Firenzuoli</w:t>
      </w:r>
      <w:proofErr w:type="spellEnd"/>
      <w:r>
        <w:rPr>
          <w:rStyle w:val="normaltextrun"/>
          <w:rFonts w:ascii="Calibri" w:hAnsi="Calibri"/>
          <w:sz w:val="22"/>
        </w:rPr>
        <w:t xml:space="preserve">, F. y </w:t>
      </w:r>
      <w:proofErr w:type="spellStart"/>
      <w:r>
        <w:rPr>
          <w:rStyle w:val="normaltextrun"/>
          <w:rFonts w:ascii="Calibri" w:hAnsi="Calibri"/>
          <w:sz w:val="22"/>
        </w:rPr>
        <w:t>Bedeschi</w:t>
      </w:r>
      <w:proofErr w:type="spellEnd"/>
      <w:r>
        <w:rPr>
          <w:rStyle w:val="normaltextrun"/>
          <w:rFonts w:ascii="Calibri" w:hAnsi="Calibri"/>
          <w:sz w:val="22"/>
        </w:rPr>
        <w:t>, E. (2022). Effects of forest bathing (</w:t>
      </w:r>
      <w:proofErr w:type="spellStart"/>
      <w:r>
        <w:rPr>
          <w:rStyle w:val="normaltextrun"/>
          <w:rFonts w:ascii="Calibri" w:hAnsi="Calibri"/>
          <w:sz w:val="22"/>
        </w:rPr>
        <w:t>shinrin-yoku</w:t>
      </w:r>
      <w:proofErr w:type="spellEnd"/>
      <w:r>
        <w:rPr>
          <w:rStyle w:val="normaltextrun"/>
          <w:rFonts w:ascii="Calibri" w:hAnsi="Calibri"/>
          <w:sz w:val="22"/>
        </w:rPr>
        <w:t xml:space="preserve">) on individual well-being: An umbrella review. </w:t>
      </w:r>
      <w:r>
        <w:rPr>
          <w:rStyle w:val="normaltextrun"/>
          <w:rFonts w:ascii="Calibri" w:hAnsi="Calibri"/>
          <w:i/>
          <w:sz w:val="22"/>
        </w:rPr>
        <w:t>International Journal of Environmental Health Research</w:t>
      </w:r>
      <w:r>
        <w:rPr>
          <w:rStyle w:val="normaltextrun"/>
          <w:rFonts w:ascii="Calibri" w:hAnsi="Calibri"/>
          <w:sz w:val="22"/>
        </w:rPr>
        <w:t xml:space="preserve">, </w:t>
      </w:r>
      <w:r>
        <w:rPr>
          <w:rStyle w:val="normaltextrun"/>
          <w:rFonts w:ascii="Calibri" w:hAnsi="Calibri"/>
          <w:i/>
          <w:sz w:val="22"/>
        </w:rPr>
        <w:t>32</w:t>
      </w:r>
      <w:r>
        <w:rPr>
          <w:rStyle w:val="normaltextrun"/>
          <w:rFonts w:ascii="Calibri" w:hAnsi="Calibri"/>
          <w:sz w:val="22"/>
        </w:rPr>
        <w:t xml:space="preserve">(8). Academic Search Complete. </w:t>
      </w:r>
      <w:r w:rsidRPr="00B91806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https://doi.org/10.1080/09603123.2021.1919293</w:t>
      </w:r>
      <w:r>
        <w:rPr>
          <w:rStyle w:val="tw4winExternal"/>
        </w:rPr>
        <w:t> </w:t>
      </w:r>
    </w:p>
    <w:p w14:paraId="7214B2B9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1F194943" w14:textId="00538F73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Buffalo Bayou Park Wellness Walk – Buffalo Bayou Partnership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17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B91806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https://buffalobayou.org/event/buffalo-bayou-park-wellness-walk-7/</w:t>
      </w:r>
      <w:r w:rsidRPr="00B91806">
        <w:rPr>
          <w:rStyle w:val="normaltextrun"/>
          <w:rFonts w:cs="Calibri"/>
          <w:kern w:val="0"/>
          <w:szCs w:val="22"/>
          <w:u w:val="single"/>
          <w14:ligatures w14:val="none"/>
        </w:rPr>
        <w:t> </w:t>
      </w:r>
    </w:p>
    <w:p w14:paraId="281C521A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61868337" w14:textId="0AEC1A4A" w:rsidR="00A424C1" w:rsidRPr="00912F97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tw4winExternal"/>
        </w:rPr>
      </w:pPr>
      <w:r>
        <w:rPr>
          <w:rStyle w:val="normaltextrun"/>
          <w:rFonts w:ascii="Calibri" w:hAnsi="Calibri"/>
          <w:sz w:val="22"/>
        </w:rPr>
        <w:lastRenderedPageBreak/>
        <w:t xml:space="preserve">Farrow, M. R. y Washburn, K. (2019). A Review of Field Experiments on the Effect of Forest Bathing on Anxiety and Heart Rate Variability. </w:t>
      </w:r>
      <w:r>
        <w:rPr>
          <w:rStyle w:val="normaltextrun"/>
          <w:rFonts w:ascii="Calibri" w:hAnsi="Calibri"/>
          <w:i/>
          <w:sz w:val="22"/>
        </w:rPr>
        <w:t>Global Advances in Health and Medicine</w:t>
      </w:r>
      <w:r>
        <w:rPr>
          <w:rStyle w:val="normaltextrun"/>
          <w:rFonts w:ascii="Calibri" w:hAnsi="Calibri"/>
          <w:sz w:val="22"/>
        </w:rPr>
        <w:t xml:space="preserve">, </w:t>
      </w:r>
      <w:r>
        <w:rPr>
          <w:rStyle w:val="normaltextrun"/>
          <w:rFonts w:ascii="Calibri" w:hAnsi="Calibri"/>
          <w:i/>
          <w:sz w:val="22"/>
        </w:rPr>
        <w:t>8</w:t>
      </w:r>
      <w:r>
        <w:rPr>
          <w:rStyle w:val="normaltextrun"/>
          <w:rFonts w:ascii="Calibri" w:hAnsi="Calibri"/>
          <w:sz w:val="22"/>
        </w:rPr>
        <w:t xml:space="preserve">, 216495611984865. </w:t>
      </w:r>
      <w:r w:rsidRPr="00B91806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https://doi.org/10.1177/2164956119848654</w:t>
      </w:r>
      <w:r>
        <w:rPr>
          <w:rStyle w:val="tw4winExternal"/>
        </w:rPr>
        <w:t> </w:t>
      </w:r>
    </w:p>
    <w:p w14:paraId="0064B1A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3200BB0C" w14:textId="42BDAD8F" w:rsidR="00A424C1" w:rsidRPr="00912F97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tw4winExternal"/>
        </w:rPr>
      </w:pPr>
      <w:proofErr w:type="spellStart"/>
      <w:r>
        <w:rPr>
          <w:rStyle w:val="normaltextrun"/>
          <w:rFonts w:ascii="Calibri" w:hAnsi="Calibri"/>
          <w:sz w:val="22"/>
        </w:rPr>
        <w:t>Ghemmour</w:t>
      </w:r>
      <w:proofErr w:type="spellEnd"/>
      <w:r>
        <w:rPr>
          <w:rStyle w:val="normaltextrun"/>
          <w:rFonts w:ascii="Calibri" w:hAnsi="Calibri"/>
          <w:sz w:val="22"/>
        </w:rPr>
        <w:t xml:space="preserve">, R. (23 de </w:t>
      </w:r>
      <w:proofErr w:type="spellStart"/>
      <w:r>
        <w:rPr>
          <w:rStyle w:val="normaltextrun"/>
          <w:rFonts w:ascii="Calibri" w:hAnsi="Calibri"/>
          <w:sz w:val="22"/>
        </w:rPr>
        <w:t>septiembre</w:t>
      </w:r>
      <w:proofErr w:type="spellEnd"/>
      <w:r>
        <w:rPr>
          <w:rStyle w:val="normaltextrun"/>
          <w:rFonts w:ascii="Calibri" w:hAnsi="Calibri"/>
          <w:sz w:val="22"/>
        </w:rPr>
        <w:t xml:space="preserve"> de 2020). </w:t>
      </w:r>
      <w:r>
        <w:rPr>
          <w:rStyle w:val="normaltextrun"/>
          <w:rFonts w:ascii="Calibri" w:hAnsi="Calibri"/>
          <w:i/>
          <w:sz w:val="22"/>
        </w:rPr>
        <w:t>But forest bathing is not new to Indigenous communities: It is a way of life! – Decolonial Dialogues</w:t>
      </w:r>
      <w:r>
        <w:rPr>
          <w:rStyle w:val="normaltextrun"/>
          <w:rFonts w:ascii="Calibri" w:hAnsi="Calibri"/>
          <w:sz w:val="22"/>
        </w:rPr>
        <w:t xml:space="preserve">. </w:t>
      </w:r>
      <w:r w:rsidRPr="00B91806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https://decolonialdialogue.wordpress.com/2020/09/23/but-forest-bathing-is-not-new-to-indigenous-communities-it-is-a-way-of-life/</w:t>
      </w:r>
      <w:r>
        <w:rPr>
          <w:rStyle w:val="tw4winExternal"/>
        </w:rPr>
        <w:t> </w:t>
      </w:r>
    </w:p>
    <w:p w14:paraId="6114919A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eop"/>
          <w:rFonts w:ascii="Calibri" w:hAnsi="Calibri"/>
          <w:color w:val="0000FF"/>
          <w:sz w:val="22"/>
        </w:rPr>
        <w:t> </w:t>
      </w:r>
    </w:p>
    <w:p w14:paraId="6D22ABCA" w14:textId="11DF9F43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sz w:val="22"/>
        </w:rPr>
        <w:t xml:space="preserve">Hughes, L.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</w:t>
      </w:r>
      <w:r>
        <w:rPr>
          <w:rStyle w:val="normaltextrun"/>
          <w:rFonts w:ascii="Calibri" w:hAnsi="Calibri"/>
          <w:i/>
          <w:sz w:val="22"/>
        </w:rPr>
        <w:t>How to Practice Forest Bathing (Even in the City)</w:t>
      </w:r>
      <w:r>
        <w:rPr>
          <w:rStyle w:val="normaltextrun"/>
          <w:rFonts w:ascii="Calibri" w:hAnsi="Calibri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12 de </w:t>
      </w:r>
      <w:proofErr w:type="spellStart"/>
      <w:r>
        <w:rPr>
          <w:rStyle w:val="normaltextrun"/>
          <w:rFonts w:ascii="Calibri" w:hAnsi="Calibri"/>
          <w:sz w:val="22"/>
        </w:rPr>
        <w:t>abril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 w:rsidRPr="00B91806">
        <w:rPr>
          <w:rStyle w:val="normaltextrun"/>
          <w:rFonts w:ascii="Calibri" w:hAnsi="Calibri" w:cs="Calibri"/>
          <w:color w:val="0000FF"/>
          <w:kern w:val="0"/>
          <w:sz w:val="22"/>
          <w:szCs w:val="22"/>
          <w14:ligatures w14:val="none"/>
        </w:rPr>
        <w:t xml:space="preserve"> </w:t>
      </w:r>
      <w:r w:rsidRPr="00B91806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https://www.the-well.com/editorial/how-practice-forest-bathing-even-city</w:t>
      </w:r>
      <w:r w:rsidRPr="00B91806">
        <w:rPr>
          <w:rStyle w:val="normaltextrun"/>
          <w:rFonts w:ascii="Calibri" w:hAnsi="Calibri" w:cs="Calibri"/>
          <w:kern w:val="0"/>
          <w:sz w:val="22"/>
          <w:szCs w:val="22"/>
          <w:u w:val="single"/>
          <w14:ligatures w14:val="none"/>
        </w:rPr>
        <w:t> </w:t>
      </w:r>
    </w:p>
    <w:p w14:paraId="66256555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43AD5EF2" w14:textId="15BB6BDC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Light of Loving Kindness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Eventbrite.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12 de </w:t>
      </w:r>
      <w:proofErr w:type="spellStart"/>
      <w:r>
        <w:rPr>
          <w:rStyle w:val="normaltextrun"/>
          <w:rFonts w:ascii="Calibri" w:hAnsi="Calibri"/>
          <w:sz w:val="22"/>
        </w:rPr>
        <w:t>abril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B91806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https://www.eventbrite.com/org/18228502530?ref=eofblike</w:t>
      </w:r>
      <w:r>
        <w:rPr>
          <w:rStyle w:val="eop"/>
          <w:rFonts w:ascii="Aptos" w:hAnsi="Aptos"/>
          <w:color w:val="0000FF"/>
        </w:rPr>
        <w:t> </w:t>
      </w:r>
    </w:p>
    <w:p w14:paraId="6D20476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0A60EE74" w14:textId="0823BB3C" w:rsidR="00A424C1" w:rsidRPr="00856F84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</w:pPr>
      <w:proofErr w:type="spellStart"/>
      <w:r>
        <w:rPr>
          <w:rStyle w:val="normaltextrun"/>
          <w:rFonts w:ascii="Calibri" w:hAnsi="Calibri"/>
          <w:sz w:val="22"/>
        </w:rPr>
        <w:t>Nandigama</w:t>
      </w:r>
      <w:proofErr w:type="spellEnd"/>
      <w:r>
        <w:rPr>
          <w:rStyle w:val="normaltextrun"/>
          <w:rFonts w:ascii="Calibri" w:hAnsi="Calibri"/>
          <w:sz w:val="22"/>
        </w:rPr>
        <w:t xml:space="preserve">, S. (17 de </w:t>
      </w:r>
      <w:proofErr w:type="spellStart"/>
      <w:r>
        <w:rPr>
          <w:rStyle w:val="normaltextrun"/>
          <w:rFonts w:ascii="Calibri" w:hAnsi="Calibri"/>
          <w:sz w:val="22"/>
        </w:rPr>
        <w:t>junio</w:t>
      </w:r>
      <w:proofErr w:type="spellEnd"/>
      <w:r>
        <w:rPr>
          <w:rStyle w:val="normaltextrun"/>
          <w:rFonts w:ascii="Calibri" w:hAnsi="Calibri"/>
          <w:sz w:val="22"/>
        </w:rPr>
        <w:t xml:space="preserve"> de 2019). </w:t>
      </w:r>
      <w:r>
        <w:rPr>
          <w:rStyle w:val="normaltextrun"/>
          <w:rFonts w:ascii="Calibri" w:hAnsi="Calibri"/>
          <w:i/>
          <w:sz w:val="22"/>
        </w:rPr>
        <w:t>From the Intern’s Desk: Experiencing Forest Bathing</w:t>
      </w:r>
      <w:r>
        <w:rPr>
          <w:rStyle w:val="normaltextrun"/>
          <w:rFonts w:ascii="Calibri" w:hAnsi="Calibri"/>
          <w:sz w:val="22"/>
        </w:rPr>
        <w:t xml:space="preserve">. Corazón </w:t>
      </w:r>
      <w:proofErr w:type="spellStart"/>
      <w:r>
        <w:rPr>
          <w:rStyle w:val="normaltextrun"/>
          <w:rFonts w:ascii="Calibri" w:hAnsi="Calibri"/>
          <w:sz w:val="22"/>
        </w:rPr>
        <w:t>latino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  <w:r w:rsidRPr="00856F8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https://www.corazonlatino.us/blog/intern-first-forest-bathing</w:t>
      </w:r>
      <w:r w:rsidRPr="00856F84">
        <w:rPr>
          <w:rStyle w:val="normaltextrun"/>
          <w:rFonts w:cs="Calibri"/>
          <w:kern w:val="0"/>
          <w:szCs w:val="22"/>
          <w:u w:val="single"/>
          <w14:ligatures w14:val="none"/>
        </w:rPr>
        <w:t> </w:t>
      </w:r>
    </w:p>
    <w:p w14:paraId="43A88120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326E902D" w14:textId="754FC41B" w:rsidR="00A424C1" w:rsidRPr="00912F97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tw4winExternal"/>
        </w:rPr>
      </w:pPr>
      <w:r>
        <w:rPr>
          <w:rStyle w:val="normaltextrun"/>
          <w:rFonts w:ascii="Calibri" w:hAnsi="Calibri"/>
          <w:sz w:val="22"/>
        </w:rPr>
        <w:t xml:space="preserve">Segarra, M. (24 de </w:t>
      </w:r>
      <w:proofErr w:type="spellStart"/>
      <w:r>
        <w:rPr>
          <w:rStyle w:val="normaltextrun"/>
          <w:rFonts w:ascii="Calibri" w:hAnsi="Calibri"/>
          <w:sz w:val="22"/>
        </w:rPr>
        <w:t>octubre</w:t>
      </w:r>
      <w:proofErr w:type="spellEnd"/>
      <w:r>
        <w:rPr>
          <w:rStyle w:val="normaltextrun"/>
          <w:rFonts w:ascii="Calibri" w:hAnsi="Calibri"/>
          <w:sz w:val="22"/>
        </w:rPr>
        <w:t xml:space="preserve"> de 2023). Spending time in a forest can boost health and lower stress. Here’s how. </w:t>
      </w:r>
      <w:r>
        <w:rPr>
          <w:rStyle w:val="normaltextrun"/>
          <w:rFonts w:ascii="Calibri" w:hAnsi="Calibri"/>
          <w:i/>
          <w:sz w:val="22"/>
        </w:rPr>
        <w:t>NPR</w:t>
      </w:r>
      <w:r>
        <w:rPr>
          <w:rStyle w:val="normaltextrun"/>
          <w:rFonts w:ascii="Calibri" w:hAnsi="Calibri"/>
          <w:sz w:val="22"/>
        </w:rPr>
        <w:t xml:space="preserve">. </w:t>
      </w:r>
      <w:r w:rsidRPr="00856F8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https://www.npr.org/2023/08/22/1195337204/a-guide-to-forest-</w:t>
      </w:r>
      <w:r>
        <w:rPr>
          <w:rStyle w:val="tw4winExternal"/>
        </w:rPr>
        <w:t>bathing </w:t>
      </w:r>
    </w:p>
    <w:p w14:paraId="569DE93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0309894E" w14:textId="3289AE5A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 xml:space="preserve">Amor </w:t>
      </w:r>
      <w:proofErr w:type="spellStart"/>
      <w:r>
        <w:rPr>
          <w:rStyle w:val="normaltextrun"/>
          <w:rFonts w:ascii="Calibri" w:hAnsi="Calibri"/>
          <w:i/>
          <w:sz w:val="22"/>
        </w:rPr>
        <w:t>propio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i/>
          <w:sz w:val="22"/>
        </w:rPr>
        <w:t>en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i/>
          <w:sz w:val="22"/>
        </w:rPr>
        <w:t>naturaleza</w:t>
      </w:r>
      <w:proofErr w:type="spellEnd"/>
      <w:r>
        <w:rPr>
          <w:rStyle w:val="normaltextrun"/>
          <w:rFonts w:ascii="Calibri" w:hAnsi="Calibri"/>
          <w:i/>
          <w:sz w:val="22"/>
        </w:rPr>
        <w:t>: Forest Bathing (Spanish &amp; English)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Eventbrite.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17 de </w:t>
      </w:r>
      <w:proofErr w:type="spellStart"/>
      <w:r>
        <w:rPr>
          <w:rStyle w:val="normaltextrun"/>
          <w:rFonts w:ascii="Calibri" w:hAnsi="Calibri"/>
          <w:sz w:val="22"/>
        </w:rPr>
        <w:t>marzo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856F8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https://www.eventbrite.com/e/self-love-in-nature-forest-bathing-spanish-english-tickets-682748498137</w:t>
      </w:r>
      <w:r>
        <w:rPr>
          <w:rStyle w:val="eop"/>
          <w:rFonts w:ascii="Calibri" w:hAnsi="Calibri"/>
          <w:color w:val="0000FF"/>
          <w:sz w:val="22"/>
        </w:rPr>
        <w:t> </w:t>
      </w:r>
    </w:p>
    <w:p w14:paraId="1FE51508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eop"/>
          <w:rFonts w:ascii="Calibri" w:hAnsi="Calibri"/>
          <w:color w:val="0000FF"/>
          <w:sz w:val="22"/>
        </w:rPr>
        <w:t> </w:t>
      </w:r>
    </w:p>
    <w:p w14:paraId="3264A761" w14:textId="0322C8A4" w:rsidR="00A424C1" w:rsidRPr="00856F84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</w:pPr>
      <w:r>
        <w:rPr>
          <w:rStyle w:val="normaltextrun"/>
          <w:rFonts w:ascii="Calibri" w:hAnsi="Calibri"/>
          <w:sz w:val="22"/>
        </w:rPr>
        <w:t xml:space="preserve">Subirana-Malaret; M., Miró, A.; Camacho, A.; Gesse, A. y McEwan, K. (2023). A Multi-Country Study Assessing the Mechanisms of Natural Elements and </w:t>
      </w:r>
      <w:proofErr w:type="spellStart"/>
      <w:r>
        <w:rPr>
          <w:rStyle w:val="normaltextrun"/>
          <w:rFonts w:ascii="Calibri" w:hAnsi="Calibri"/>
          <w:sz w:val="22"/>
        </w:rPr>
        <w:t>Sociodemographics</w:t>
      </w:r>
      <w:proofErr w:type="spellEnd"/>
      <w:r>
        <w:rPr>
          <w:rStyle w:val="normaltextrun"/>
          <w:rFonts w:ascii="Calibri" w:hAnsi="Calibri"/>
          <w:sz w:val="22"/>
        </w:rPr>
        <w:t xml:space="preserve"> behind the Impact of Forest Bathing on Well-Being. </w:t>
      </w:r>
      <w:r>
        <w:rPr>
          <w:rStyle w:val="normaltextrun"/>
          <w:rFonts w:ascii="Calibri" w:hAnsi="Calibri"/>
          <w:i/>
          <w:sz w:val="22"/>
        </w:rPr>
        <w:t>Forests (19994907)</w:t>
      </w:r>
      <w:r>
        <w:rPr>
          <w:rStyle w:val="normaltextrun"/>
          <w:rFonts w:ascii="Calibri" w:hAnsi="Calibri"/>
          <w:sz w:val="22"/>
        </w:rPr>
        <w:t xml:space="preserve">, </w:t>
      </w:r>
      <w:r>
        <w:rPr>
          <w:rStyle w:val="normaltextrun"/>
          <w:rFonts w:ascii="Calibri" w:hAnsi="Calibri"/>
          <w:i/>
          <w:sz w:val="22"/>
        </w:rPr>
        <w:t>14</w:t>
      </w:r>
      <w:r>
        <w:rPr>
          <w:rStyle w:val="normaltextrun"/>
          <w:rFonts w:ascii="Calibri" w:hAnsi="Calibri"/>
          <w:sz w:val="22"/>
        </w:rPr>
        <w:t xml:space="preserve">(5). Environment Complete. </w:t>
      </w:r>
      <w:r w:rsidRPr="00856F8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https://doi.org/10.3390/f14050904 </w:t>
      </w:r>
    </w:p>
    <w:p w14:paraId="5A760C0E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7DB94A6D" w14:textId="5E23065A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/>
          <w:i/>
          <w:sz w:val="22"/>
        </w:rPr>
        <w:t>Why Forest Therapy Can Be Good for Your Body and Mind</w:t>
      </w:r>
      <w:r>
        <w:rPr>
          <w:rStyle w:val="normaltextrun"/>
          <w:rFonts w:ascii="Calibri" w:hAnsi="Calibri"/>
          <w:sz w:val="22"/>
        </w:rPr>
        <w:t xml:space="preserve">. (sin </w:t>
      </w:r>
      <w:proofErr w:type="spellStart"/>
      <w:r>
        <w:rPr>
          <w:rStyle w:val="normaltextrun"/>
          <w:rFonts w:ascii="Calibri" w:hAnsi="Calibri"/>
          <w:sz w:val="22"/>
        </w:rPr>
        <w:t>fecha</w:t>
      </w:r>
      <w:proofErr w:type="spellEnd"/>
      <w:r>
        <w:rPr>
          <w:rStyle w:val="normaltextrun"/>
          <w:rFonts w:ascii="Calibri" w:hAnsi="Calibri"/>
          <w:sz w:val="22"/>
        </w:rPr>
        <w:t xml:space="preserve">). Cleveland Clinic. </w:t>
      </w:r>
      <w:proofErr w:type="spellStart"/>
      <w:r>
        <w:rPr>
          <w:rStyle w:val="normaltextrun"/>
          <w:rFonts w:ascii="Calibri" w:hAnsi="Calibri"/>
          <w:sz w:val="22"/>
        </w:rPr>
        <w:t>Consultado</w:t>
      </w:r>
      <w:proofErr w:type="spellEnd"/>
      <w:r>
        <w:rPr>
          <w:rStyle w:val="normaltextrun"/>
          <w:rFonts w:ascii="Calibri" w:hAnsi="Calibri"/>
          <w:sz w:val="22"/>
        </w:rPr>
        <w:t xml:space="preserve"> el 12 de </w:t>
      </w:r>
      <w:proofErr w:type="spellStart"/>
      <w:r>
        <w:rPr>
          <w:rStyle w:val="normaltextrun"/>
          <w:rFonts w:ascii="Calibri" w:hAnsi="Calibri"/>
          <w:sz w:val="22"/>
        </w:rPr>
        <w:t>abril</w:t>
      </w:r>
      <w:proofErr w:type="spellEnd"/>
      <w:r>
        <w:rPr>
          <w:rStyle w:val="normaltextrun"/>
          <w:rFonts w:ascii="Calibri" w:hAnsi="Calibri"/>
          <w:sz w:val="22"/>
        </w:rPr>
        <w:t xml:space="preserve"> de 2024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 w:rsidRPr="00856F84">
        <w:rPr>
          <w:rStyle w:val="normaltextrun"/>
          <w:rFonts w:ascii="Calibri" w:hAnsi="Calibri" w:cs="Calibri"/>
          <w:color w:val="0000FF"/>
          <w:kern w:val="0"/>
          <w:sz w:val="22"/>
          <w:szCs w:val="22"/>
          <w:u w:val="single"/>
          <w14:ligatures w14:val="none"/>
        </w:rPr>
        <w:t>https://health.clevelandclinic.org/why-forest-therapy-can-be-good-for-your-body-and-mind</w:t>
      </w:r>
      <w:r>
        <w:rPr>
          <w:rStyle w:val="eop"/>
          <w:rFonts w:ascii="Aptos" w:hAnsi="Aptos"/>
          <w:color w:val="0000FF"/>
        </w:rPr>
        <w:t> </w:t>
      </w:r>
    </w:p>
    <w:p w14:paraId="60AC8017" w14:textId="77777777" w:rsidR="00A424C1" w:rsidRPr="00DB32E2" w:rsidRDefault="00A424C1" w:rsidP="000220D5">
      <w:pPr>
        <w:rPr>
          <w:rFonts w:ascii="Arial" w:eastAsia="Times New Roman" w:hAnsi="Arial" w:cs="Arial"/>
          <w:b/>
          <w:bCs/>
          <w:color w:val="0000FF"/>
        </w:rPr>
      </w:pPr>
    </w:p>
    <w:p w14:paraId="2C078E63" w14:textId="288F8D91" w:rsidR="00FD1C5B" w:rsidRDefault="00FD1C5B" w:rsidP="00AAA338">
      <w:pPr>
        <w:rPr>
          <w:rFonts w:ascii="Arial" w:eastAsia="Times New Roman" w:hAnsi="Arial" w:cs="Arial"/>
        </w:rPr>
      </w:pPr>
    </w:p>
    <w:p w14:paraId="065C5E8E" w14:textId="77777777" w:rsidR="000220D5" w:rsidRDefault="000220D5" w:rsidP="00AAA338">
      <w:pPr>
        <w:rPr>
          <w:rFonts w:ascii="Arial" w:eastAsia="Times New Roman" w:hAnsi="Arial" w:cs="Arial"/>
        </w:rPr>
      </w:pPr>
    </w:p>
    <w:p w14:paraId="5602188D" w14:textId="77777777" w:rsidR="000220D5" w:rsidRDefault="000220D5" w:rsidP="00AAA338">
      <w:pPr>
        <w:rPr>
          <w:rFonts w:ascii="Arial" w:eastAsia="Times New Roman" w:hAnsi="Arial" w:cs="Arial"/>
        </w:rPr>
      </w:pPr>
    </w:p>
    <w:p w14:paraId="7BCA0CB5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CBEC4AF" w14:textId="77777777" w:rsidR="000220D5" w:rsidRDefault="000220D5" w:rsidP="00AAA338">
      <w:pPr>
        <w:rPr>
          <w:rFonts w:ascii="Arial" w:eastAsia="Times New Roman" w:hAnsi="Arial" w:cs="Arial"/>
        </w:rPr>
      </w:pPr>
    </w:p>
    <w:p w14:paraId="091B2501" w14:textId="77777777" w:rsidR="000220D5" w:rsidRDefault="000220D5" w:rsidP="00AAA338">
      <w:pPr>
        <w:rPr>
          <w:rFonts w:ascii="Arial" w:eastAsia="Times New Roman" w:hAnsi="Arial" w:cs="Arial"/>
        </w:rPr>
      </w:pPr>
    </w:p>
    <w:p w14:paraId="21AC376B" w14:textId="77777777" w:rsidR="000220D5" w:rsidRDefault="000220D5" w:rsidP="00AAA338">
      <w:pPr>
        <w:rPr>
          <w:rFonts w:ascii="Arial" w:eastAsia="Times New Roman" w:hAnsi="Arial" w:cs="Arial"/>
        </w:rPr>
      </w:pPr>
    </w:p>
    <w:p w14:paraId="5A0A778D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6209C78" w14:textId="77777777" w:rsidR="000220D5" w:rsidRDefault="000220D5" w:rsidP="00AAA338">
      <w:pPr>
        <w:rPr>
          <w:rFonts w:ascii="Arial" w:eastAsia="Times New Roman" w:hAnsi="Arial" w:cs="Arial"/>
        </w:rPr>
      </w:pPr>
    </w:p>
    <w:p w14:paraId="7E7EDEF6" w14:textId="77777777" w:rsidR="000220D5" w:rsidRDefault="000220D5" w:rsidP="00AAA338">
      <w:pPr>
        <w:rPr>
          <w:rFonts w:ascii="Arial" w:eastAsia="Times New Roman" w:hAnsi="Arial" w:cs="Arial"/>
        </w:rPr>
      </w:pPr>
    </w:p>
    <w:p w14:paraId="7E34A4F1" w14:textId="77777777" w:rsidR="000220D5" w:rsidRDefault="000220D5" w:rsidP="00AAA338">
      <w:pPr>
        <w:rPr>
          <w:rFonts w:ascii="Arial" w:eastAsia="Times New Roman" w:hAnsi="Arial" w:cs="Arial"/>
        </w:rPr>
      </w:pPr>
    </w:p>
    <w:p w14:paraId="15287CC4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BFAF030" w14:textId="77777777" w:rsidR="000220D5" w:rsidRPr="00A63E0D" w:rsidRDefault="000220D5" w:rsidP="00AAA338">
      <w:pPr>
        <w:rPr>
          <w:rFonts w:ascii="Arial" w:eastAsia="Times New Roman" w:hAnsi="Arial" w:cs="Arial"/>
        </w:rPr>
      </w:pPr>
    </w:p>
    <w:sectPr w:rsidR="000220D5" w:rsidRPr="00A63E0D" w:rsidSect="00546E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5791B" w14:textId="77777777" w:rsidR="00806CAA" w:rsidRDefault="00806CAA" w:rsidP="00806CAA">
      <w:pPr>
        <w:spacing w:after="0" w:line="240" w:lineRule="auto"/>
      </w:pPr>
      <w:r>
        <w:separator/>
      </w:r>
    </w:p>
  </w:endnote>
  <w:endnote w:type="continuationSeparator" w:id="0">
    <w:p w14:paraId="31F400EF" w14:textId="77777777" w:rsidR="00806CAA" w:rsidRDefault="00806CAA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BC34C" w14:textId="77777777" w:rsidR="00806CAA" w:rsidRDefault="00806CAA" w:rsidP="00806CAA">
      <w:pPr>
        <w:spacing w:after="0" w:line="240" w:lineRule="auto"/>
      </w:pPr>
      <w:r>
        <w:separator/>
      </w:r>
    </w:p>
  </w:footnote>
  <w:footnote w:type="continuationSeparator" w:id="0">
    <w:p w14:paraId="79E0374C" w14:textId="77777777" w:rsidR="00806CAA" w:rsidRDefault="00806CAA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32473"/>
    <w:multiLevelType w:val="multilevel"/>
    <w:tmpl w:val="1D802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011EBE"/>
    <w:multiLevelType w:val="hybridMultilevel"/>
    <w:tmpl w:val="4734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6482C"/>
    <w:multiLevelType w:val="hybridMultilevel"/>
    <w:tmpl w:val="32A2E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D62F2"/>
    <w:multiLevelType w:val="multilevel"/>
    <w:tmpl w:val="60BC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376F3F"/>
    <w:multiLevelType w:val="multilevel"/>
    <w:tmpl w:val="2108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A4F00"/>
    <w:multiLevelType w:val="multilevel"/>
    <w:tmpl w:val="DA4E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A84C81"/>
    <w:multiLevelType w:val="hybridMultilevel"/>
    <w:tmpl w:val="8086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44A8E"/>
    <w:multiLevelType w:val="multilevel"/>
    <w:tmpl w:val="E1D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D21678A"/>
    <w:multiLevelType w:val="hybridMultilevel"/>
    <w:tmpl w:val="28360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929DA"/>
    <w:multiLevelType w:val="multilevel"/>
    <w:tmpl w:val="9CF2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36543BD"/>
    <w:multiLevelType w:val="multilevel"/>
    <w:tmpl w:val="C46E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72757">
    <w:abstractNumId w:val="17"/>
  </w:num>
  <w:num w:numId="2" w16cid:durableId="1892108622">
    <w:abstractNumId w:val="1"/>
  </w:num>
  <w:num w:numId="3" w16cid:durableId="549461806">
    <w:abstractNumId w:val="0"/>
  </w:num>
  <w:num w:numId="4" w16cid:durableId="1702628857">
    <w:abstractNumId w:val="11"/>
  </w:num>
  <w:num w:numId="5" w16cid:durableId="2090271015">
    <w:abstractNumId w:val="8"/>
  </w:num>
  <w:num w:numId="6" w16cid:durableId="1920941400">
    <w:abstractNumId w:val="10"/>
  </w:num>
  <w:num w:numId="7" w16cid:durableId="1807889374">
    <w:abstractNumId w:val="2"/>
  </w:num>
  <w:num w:numId="8" w16cid:durableId="1003897416">
    <w:abstractNumId w:val="9"/>
  </w:num>
  <w:num w:numId="9" w16cid:durableId="533620737">
    <w:abstractNumId w:val="16"/>
  </w:num>
  <w:num w:numId="10" w16cid:durableId="1494833879">
    <w:abstractNumId w:val="7"/>
  </w:num>
  <w:num w:numId="11" w16cid:durableId="1987657911">
    <w:abstractNumId w:val="13"/>
  </w:num>
  <w:num w:numId="12" w16cid:durableId="734426057">
    <w:abstractNumId w:val="15"/>
  </w:num>
  <w:num w:numId="13" w16cid:durableId="1853758890">
    <w:abstractNumId w:val="6"/>
  </w:num>
  <w:num w:numId="14" w16cid:durableId="1677537608">
    <w:abstractNumId w:val="3"/>
  </w:num>
  <w:num w:numId="15" w16cid:durableId="1384251950">
    <w:abstractNumId w:val="12"/>
  </w:num>
  <w:num w:numId="16" w16cid:durableId="870218537">
    <w:abstractNumId w:val="5"/>
  </w:num>
  <w:num w:numId="17" w16cid:durableId="16739321">
    <w:abstractNumId w:val="14"/>
  </w:num>
  <w:num w:numId="18" w16cid:durableId="420687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27299"/>
    <w:rsid w:val="00034930"/>
    <w:rsid w:val="000B321B"/>
    <w:rsid w:val="001B024E"/>
    <w:rsid w:val="001F5E25"/>
    <w:rsid w:val="00340C76"/>
    <w:rsid w:val="003F3BC9"/>
    <w:rsid w:val="00455DF0"/>
    <w:rsid w:val="00487FCD"/>
    <w:rsid w:val="004905EA"/>
    <w:rsid w:val="004B4BC4"/>
    <w:rsid w:val="004E4F70"/>
    <w:rsid w:val="00546E5A"/>
    <w:rsid w:val="005D052F"/>
    <w:rsid w:val="005D6DAF"/>
    <w:rsid w:val="00610260"/>
    <w:rsid w:val="00644BBC"/>
    <w:rsid w:val="0067150B"/>
    <w:rsid w:val="006A3959"/>
    <w:rsid w:val="006C7CF6"/>
    <w:rsid w:val="006D2E40"/>
    <w:rsid w:val="00720992"/>
    <w:rsid w:val="00806CAA"/>
    <w:rsid w:val="00856F84"/>
    <w:rsid w:val="00867C35"/>
    <w:rsid w:val="00912F97"/>
    <w:rsid w:val="00970F1F"/>
    <w:rsid w:val="00A424C1"/>
    <w:rsid w:val="00A63E0D"/>
    <w:rsid w:val="00A94B83"/>
    <w:rsid w:val="00AAA338"/>
    <w:rsid w:val="00AD29EE"/>
    <w:rsid w:val="00AF5E7A"/>
    <w:rsid w:val="00B5514D"/>
    <w:rsid w:val="00B91806"/>
    <w:rsid w:val="00C091F5"/>
    <w:rsid w:val="00C12D25"/>
    <w:rsid w:val="00C56055"/>
    <w:rsid w:val="00CA4238"/>
    <w:rsid w:val="00DB32E2"/>
    <w:rsid w:val="00F82581"/>
    <w:rsid w:val="00FD1C5B"/>
    <w:rsid w:val="016B8022"/>
    <w:rsid w:val="01EECE9B"/>
    <w:rsid w:val="01F9C4C4"/>
    <w:rsid w:val="02AF5855"/>
    <w:rsid w:val="04A320E4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7BC0201"/>
    <w:rsid w:val="18FC029C"/>
    <w:rsid w:val="1B60E00D"/>
    <w:rsid w:val="1BCBCE43"/>
    <w:rsid w:val="1C69F536"/>
    <w:rsid w:val="1E229865"/>
    <w:rsid w:val="234B5F7F"/>
    <w:rsid w:val="261EBA06"/>
    <w:rsid w:val="26C7B9C7"/>
    <w:rsid w:val="2A13BE4D"/>
    <w:rsid w:val="2BAF8EAE"/>
    <w:rsid w:val="2BDE0096"/>
    <w:rsid w:val="2C1AE969"/>
    <w:rsid w:val="2CCAE45D"/>
    <w:rsid w:val="2D631744"/>
    <w:rsid w:val="2DC1FAA7"/>
    <w:rsid w:val="2EB54D60"/>
    <w:rsid w:val="2F1693AB"/>
    <w:rsid w:val="2F49B24F"/>
    <w:rsid w:val="323C3E0B"/>
    <w:rsid w:val="32930DEA"/>
    <w:rsid w:val="32E414B1"/>
    <w:rsid w:val="34DB3832"/>
    <w:rsid w:val="371001B0"/>
    <w:rsid w:val="390D9668"/>
    <w:rsid w:val="399B0FAB"/>
    <w:rsid w:val="3B36CD67"/>
    <w:rsid w:val="3C2F9ACF"/>
    <w:rsid w:val="3C7B1DE1"/>
    <w:rsid w:val="3E2C1A13"/>
    <w:rsid w:val="3F55CE47"/>
    <w:rsid w:val="4394FC89"/>
    <w:rsid w:val="44C6F805"/>
    <w:rsid w:val="45FF2DB5"/>
    <w:rsid w:val="46D9A230"/>
    <w:rsid w:val="484E5A70"/>
    <w:rsid w:val="489F0403"/>
    <w:rsid w:val="48ECA4A6"/>
    <w:rsid w:val="49716785"/>
    <w:rsid w:val="51124A46"/>
    <w:rsid w:val="521230B8"/>
    <w:rsid w:val="52D48298"/>
    <w:rsid w:val="53236227"/>
    <w:rsid w:val="5534CAFE"/>
    <w:rsid w:val="56D09B5F"/>
    <w:rsid w:val="5767EE39"/>
    <w:rsid w:val="586C6BC0"/>
    <w:rsid w:val="59171CCF"/>
    <w:rsid w:val="5BA40C82"/>
    <w:rsid w:val="5DA81276"/>
    <w:rsid w:val="5EDBAD44"/>
    <w:rsid w:val="5FF051DB"/>
    <w:rsid w:val="617142D6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709FBB36"/>
    <w:rsid w:val="729EAC89"/>
    <w:rsid w:val="744DBD0E"/>
    <w:rsid w:val="77F5AC3B"/>
    <w:rsid w:val="78F8AA54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806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B9180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91806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A4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424C1"/>
  </w:style>
  <w:style w:type="character" w:customStyle="1" w:styleId="eop">
    <w:name w:val="eop"/>
    <w:basedOn w:val="DefaultParagraphFont"/>
    <w:rsid w:val="00A424C1"/>
  </w:style>
  <w:style w:type="character" w:customStyle="1" w:styleId="tw4winExternal">
    <w:name w:val="tw4winExternal"/>
    <w:rsid w:val="00B91806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B91806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1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2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maryd\AppData\Local\Temp\MicrosoftEdgeDownloads\8dd6d6dc-8440-4737-9afa-eff89c6ac276\Asociaci&#243;n%20de%20Gu&#237;as%20y%20Programas%20de%20Terapia%20en%20la%20Naturaleza%20y%20el%20Bosqu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5</cp:revision>
  <dcterms:created xsi:type="dcterms:W3CDTF">2024-09-23T14:01:00Z</dcterms:created>
  <dcterms:modified xsi:type="dcterms:W3CDTF">2025-01-07T20:19:00Z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